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6FEE" w14:textId="77777777" w:rsidR="002D5AC6" w:rsidRDefault="002D5AC6" w:rsidP="00D01D18">
      <w:pPr>
        <w:pStyle w:val="Title"/>
        <w:tabs>
          <w:tab w:val="clear" w:pos="4680"/>
          <w:tab w:val="left" w:pos="630"/>
          <w:tab w:val="left" w:pos="990"/>
        </w:tabs>
        <w:ind w:right="90"/>
        <w:jc w:val="right"/>
        <w:rPr>
          <w:sz w:val="28"/>
        </w:rPr>
      </w:pPr>
    </w:p>
    <w:p w14:paraId="04AC7A73" w14:textId="77777777" w:rsidR="00B26E1E" w:rsidRDefault="00B26E1E" w:rsidP="008A1C22">
      <w:pPr>
        <w:pStyle w:val="Title"/>
        <w:rPr>
          <w:sz w:val="28"/>
        </w:rPr>
      </w:pPr>
    </w:p>
    <w:p w14:paraId="5E641946" w14:textId="353D5A45" w:rsidR="002D5AC6" w:rsidRDefault="00B62539" w:rsidP="002D5AC6">
      <w:pPr>
        <w:pStyle w:val="Title"/>
        <w:spacing w:after="120"/>
        <w:outlineLvl w:val="0"/>
        <w:rPr>
          <w:b w:val="0"/>
          <w:sz w:val="28"/>
          <w:szCs w:val="28"/>
        </w:rPr>
      </w:pPr>
      <w:bookmarkStart w:id="0" w:name="_Hlk213156197"/>
      <w:r>
        <w:rPr>
          <w:sz w:val="28"/>
        </w:rPr>
        <w:t xml:space="preserve">NATURAL RESOURCES TECHNICAL REPORT </w:t>
      </w:r>
    </w:p>
    <w:p w14:paraId="68A851B6" w14:textId="09C4CFC9" w:rsidR="00B62539" w:rsidRPr="002D5AC6" w:rsidRDefault="002D5AC6" w:rsidP="008A1C22">
      <w:pPr>
        <w:spacing w:line="288" w:lineRule="auto"/>
        <w:jc w:val="center"/>
        <w:rPr>
          <w:b/>
          <w:sz w:val="28"/>
          <w:szCs w:val="28"/>
        </w:rPr>
      </w:pPr>
      <w:r>
        <w:rPr>
          <w:b/>
          <w:sz w:val="28"/>
          <w:szCs w:val="28"/>
        </w:rPr>
        <w:t>DRAFT</w:t>
      </w:r>
    </w:p>
    <w:p w14:paraId="1C5390A1" w14:textId="77777777" w:rsidR="00B62539" w:rsidRDefault="00B62539" w:rsidP="008A1C22">
      <w:pPr>
        <w:spacing w:line="288" w:lineRule="auto"/>
        <w:jc w:val="center"/>
        <w:rPr>
          <w:b/>
        </w:rPr>
      </w:pPr>
    </w:p>
    <w:p w14:paraId="127C4648" w14:textId="77777777" w:rsidR="00DA3D82" w:rsidRDefault="00DA3D82" w:rsidP="008A1C22">
      <w:pPr>
        <w:spacing w:line="288" w:lineRule="auto"/>
        <w:jc w:val="center"/>
        <w:rPr>
          <w:b/>
        </w:rPr>
      </w:pPr>
    </w:p>
    <w:p w14:paraId="4CE03E57" w14:textId="77BC8632" w:rsidR="00DF6CFA" w:rsidRDefault="009C5322" w:rsidP="008A1C22">
      <w:pPr>
        <w:pStyle w:val="TitleLine"/>
        <w:spacing w:line="288" w:lineRule="auto"/>
        <w:rPr>
          <w:rFonts w:ascii="Times New Roman" w:hAnsi="Times New Roman"/>
          <w:snapToGrid/>
          <w:sz w:val="24"/>
        </w:rPr>
      </w:pPr>
      <w:r>
        <w:rPr>
          <w:rFonts w:ascii="Times New Roman" w:hAnsi="Times New Roman"/>
          <w:snapToGrid/>
          <w:sz w:val="24"/>
        </w:rPr>
        <w:t>[</w:t>
      </w:r>
      <w:r w:rsidR="0053102D">
        <w:rPr>
          <w:rFonts w:ascii="Times New Roman" w:hAnsi="Times New Roman"/>
          <w:snapToGrid/>
          <w:sz w:val="24"/>
          <w:highlight w:val="yellow"/>
        </w:rPr>
        <w:t>I</w:t>
      </w:r>
      <w:r w:rsidR="003B28C6" w:rsidRPr="009C5322">
        <w:rPr>
          <w:rFonts w:ascii="Times New Roman" w:hAnsi="Times New Roman"/>
          <w:snapToGrid/>
          <w:sz w:val="24"/>
          <w:highlight w:val="yellow"/>
        </w:rPr>
        <w:t xml:space="preserve">nsert Project </w:t>
      </w:r>
      <w:r w:rsidR="00A65A05" w:rsidRPr="009C5322">
        <w:rPr>
          <w:rFonts w:ascii="Times New Roman" w:hAnsi="Times New Roman"/>
          <w:snapToGrid/>
          <w:sz w:val="24"/>
          <w:highlight w:val="yellow"/>
        </w:rPr>
        <w:t>Description</w:t>
      </w:r>
      <w:r w:rsidR="00026657">
        <w:rPr>
          <w:rFonts w:ascii="Times New Roman" w:hAnsi="Times New Roman"/>
          <w:snapToGrid/>
          <w:sz w:val="24"/>
        </w:rPr>
        <w:t>]</w:t>
      </w:r>
    </w:p>
    <w:p w14:paraId="51C45EE1" w14:textId="16752A7F" w:rsidR="00B62539" w:rsidRPr="002043C7" w:rsidRDefault="009C5322" w:rsidP="002043C7">
      <w:pPr>
        <w:jc w:val="center"/>
        <w:rPr>
          <w:b/>
          <w:bCs/>
          <w:sz w:val="24"/>
          <w:szCs w:val="24"/>
        </w:rPr>
      </w:pPr>
      <w:r w:rsidRPr="002043C7">
        <w:rPr>
          <w:b/>
          <w:bCs/>
          <w:sz w:val="24"/>
          <w:szCs w:val="24"/>
        </w:rPr>
        <w:t>[</w:t>
      </w:r>
      <w:r w:rsidR="0053102D" w:rsidRPr="002043C7">
        <w:rPr>
          <w:b/>
          <w:bCs/>
          <w:sz w:val="24"/>
          <w:szCs w:val="24"/>
          <w:highlight w:val="yellow"/>
        </w:rPr>
        <w:t>I</w:t>
      </w:r>
      <w:r w:rsidR="003B28C6" w:rsidRPr="002043C7">
        <w:rPr>
          <w:b/>
          <w:bCs/>
          <w:sz w:val="24"/>
          <w:szCs w:val="24"/>
          <w:highlight w:val="yellow"/>
        </w:rPr>
        <w:t>nsert County Name</w:t>
      </w:r>
      <w:r w:rsidR="003B28C6" w:rsidRPr="002043C7">
        <w:rPr>
          <w:b/>
          <w:bCs/>
          <w:sz w:val="24"/>
          <w:szCs w:val="24"/>
        </w:rPr>
        <w:t>]</w:t>
      </w:r>
      <w:r w:rsidR="00B62539" w:rsidRPr="002043C7">
        <w:rPr>
          <w:b/>
          <w:bCs/>
          <w:sz w:val="24"/>
          <w:szCs w:val="24"/>
        </w:rPr>
        <w:t xml:space="preserve"> County, North Carolina</w:t>
      </w:r>
    </w:p>
    <w:p w14:paraId="7578BE51" w14:textId="77777777" w:rsidR="00B62539" w:rsidRDefault="00B62539" w:rsidP="008A1C22">
      <w:pPr>
        <w:spacing w:line="288" w:lineRule="auto"/>
        <w:jc w:val="center"/>
        <w:rPr>
          <w:b/>
          <w:sz w:val="24"/>
        </w:rPr>
      </w:pPr>
    </w:p>
    <w:p w14:paraId="342A2ECD" w14:textId="77777777" w:rsidR="00B62539" w:rsidRDefault="00B62539" w:rsidP="008A1C22">
      <w:pPr>
        <w:spacing w:line="288" w:lineRule="auto"/>
        <w:jc w:val="center"/>
        <w:rPr>
          <w:b/>
          <w:sz w:val="24"/>
        </w:rPr>
      </w:pPr>
    </w:p>
    <w:p w14:paraId="51522E3C" w14:textId="77777777" w:rsidR="00B62539" w:rsidRDefault="00B62539" w:rsidP="008A1C22">
      <w:pPr>
        <w:spacing w:line="288" w:lineRule="auto"/>
        <w:jc w:val="center"/>
        <w:rPr>
          <w:b/>
          <w:sz w:val="24"/>
        </w:rPr>
      </w:pPr>
    </w:p>
    <w:p w14:paraId="58C4A3BD" w14:textId="27EC0734" w:rsidR="00B62539" w:rsidRPr="002043C7" w:rsidRDefault="00E05C34" w:rsidP="002043C7">
      <w:pPr>
        <w:jc w:val="center"/>
        <w:rPr>
          <w:b/>
          <w:bCs/>
          <w:sz w:val="24"/>
          <w:szCs w:val="24"/>
        </w:rPr>
      </w:pPr>
      <w:r w:rsidRPr="002043C7">
        <w:rPr>
          <w:b/>
          <w:bCs/>
          <w:sz w:val="24"/>
          <w:szCs w:val="24"/>
        </w:rPr>
        <w:t>S</w:t>
      </w:r>
      <w:r w:rsidR="00CD7FA1" w:rsidRPr="002043C7">
        <w:rPr>
          <w:b/>
          <w:bCs/>
          <w:sz w:val="24"/>
          <w:szCs w:val="24"/>
        </w:rPr>
        <w:t xml:space="preserve">TIP </w:t>
      </w:r>
      <w:r w:rsidR="00973F96" w:rsidRPr="002043C7">
        <w:rPr>
          <w:b/>
          <w:bCs/>
          <w:sz w:val="24"/>
          <w:szCs w:val="24"/>
        </w:rPr>
        <w:t>[</w:t>
      </w:r>
      <w:r w:rsidR="009E40EA" w:rsidRPr="002043C7">
        <w:rPr>
          <w:b/>
          <w:bCs/>
          <w:sz w:val="24"/>
          <w:szCs w:val="24"/>
          <w:highlight w:val="yellow"/>
        </w:rPr>
        <w:t>i</w:t>
      </w:r>
      <w:r w:rsidR="001F028F" w:rsidRPr="002043C7">
        <w:rPr>
          <w:b/>
          <w:bCs/>
          <w:sz w:val="24"/>
          <w:szCs w:val="24"/>
          <w:highlight w:val="yellow"/>
        </w:rPr>
        <w:t xml:space="preserve">nsert </w:t>
      </w:r>
      <w:r w:rsidRPr="002043C7">
        <w:rPr>
          <w:b/>
          <w:bCs/>
          <w:sz w:val="24"/>
          <w:szCs w:val="24"/>
          <w:highlight w:val="yellow"/>
        </w:rPr>
        <w:t>S</w:t>
      </w:r>
      <w:r w:rsidR="00973F96" w:rsidRPr="002043C7">
        <w:rPr>
          <w:b/>
          <w:bCs/>
          <w:sz w:val="24"/>
          <w:szCs w:val="24"/>
          <w:highlight w:val="yellow"/>
        </w:rPr>
        <w:t>TIP No.</w:t>
      </w:r>
      <w:r w:rsidR="00973F96" w:rsidRPr="002043C7">
        <w:rPr>
          <w:b/>
          <w:bCs/>
          <w:sz w:val="24"/>
          <w:szCs w:val="24"/>
        </w:rPr>
        <w:t>]</w:t>
      </w:r>
    </w:p>
    <w:p w14:paraId="0ACA71BD" w14:textId="368A80BB" w:rsidR="00B62539" w:rsidRPr="002043C7" w:rsidRDefault="00CD7FA1" w:rsidP="002043C7">
      <w:pPr>
        <w:jc w:val="center"/>
        <w:rPr>
          <w:b/>
          <w:bCs/>
          <w:sz w:val="24"/>
          <w:szCs w:val="24"/>
        </w:rPr>
      </w:pPr>
      <w:r w:rsidRPr="002043C7">
        <w:rPr>
          <w:b/>
          <w:bCs/>
          <w:sz w:val="24"/>
          <w:szCs w:val="24"/>
        </w:rPr>
        <w:t xml:space="preserve">Federal Aid Project No. </w:t>
      </w:r>
      <w:r w:rsidR="00973F96" w:rsidRPr="002043C7">
        <w:rPr>
          <w:b/>
          <w:bCs/>
          <w:sz w:val="24"/>
          <w:szCs w:val="24"/>
        </w:rPr>
        <w:t>[</w:t>
      </w:r>
      <w:r w:rsidR="009E40EA" w:rsidRPr="002043C7">
        <w:rPr>
          <w:b/>
          <w:bCs/>
          <w:sz w:val="24"/>
          <w:szCs w:val="24"/>
          <w:highlight w:val="yellow"/>
        </w:rPr>
        <w:t>i</w:t>
      </w:r>
      <w:r w:rsidR="00973F96" w:rsidRPr="002043C7">
        <w:rPr>
          <w:b/>
          <w:bCs/>
          <w:sz w:val="24"/>
          <w:szCs w:val="24"/>
          <w:highlight w:val="yellow"/>
        </w:rPr>
        <w:t>nsert Federal Aid Project No.</w:t>
      </w:r>
      <w:r w:rsidR="00973F96" w:rsidRPr="002043C7">
        <w:rPr>
          <w:b/>
          <w:bCs/>
          <w:sz w:val="24"/>
          <w:szCs w:val="24"/>
        </w:rPr>
        <w:t xml:space="preserve">] </w:t>
      </w:r>
    </w:p>
    <w:p w14:paraId="137A1E9A" w14:textId="54B38826" w:rsidR="00B62539" w:rsidRPr="002043C7" w:rsidRDefault="00CD7FA1" w:rsidP="002043C7">
      <w:pPr>
        <w:jc w:val="center"/>
        <w:rPr>
          <w:b/>
          <w:bCs/>
          <w:sz w:val="24"/>
          <w:szCs w:val="24"/>
        </w:rPr>
      </w:pPr>
      <w:r w:rsidRPr="002043C7">
        <w:rPr>
          <w:b/>
          <w:bCs/>
          <w:sz w:val="24"/>
          <w:szCs w:val="24"/>
        </w:rPr>
        <w:t>WBS Element No.</w:t>
      </w:r>
      <w:r w:rsidR="00D120E7" w:rsidRPr="002043C7">
        <w:rPr>
          <w:b/>
          <w:bCs/>
          <w:sz w:val="24"/>
          <w:szCs w:val="24"/>
        </w:rPr>
        <w:t xml:space="preserve"> </w:t>
      </w:r>
      <w:r w:rsidR="00973F96" w:rsidRPr="002043C7">
        <w:rPr>
          <w:b/>
          <w:bCs/>
          <w:sz w:val="24"/>
          <w:szCs w:val="24"/>
        </w:rPr>
        <w:t>[</w:t>
      </w:r>
      <w:r w:rsidR="009E40EA" w:rsidRPr="002043C7">
        <w:rPr>
          <w:b/>
          <w:bCs/>
          <w:sz w:val="24"/>
          <w:szCs w:val="24"/>
          <w:highlight w:val="yellow"/>
        </w:rPr>
        <w:t>i</w:t>
      </w:r>
      <w:r w:rsidR="00973F96" w:rsidRPr="002043C7">
        <w:rPr>
          <w:b/>
          <w:bCs/>
          <w:sz w:val="24"/>
          <w:szCs w:val="24"/>
          <w:highlight w:val="yellow"/>
        </w:rPr>
        <w:t>nsert WBS number</w:t>
      </w:r>
      <w:r w:rsidR="00973F96" w:rsidRPr="002043C7">
        <w:rPr>
          <w:b/>
          <w:bCs/>
          <w:sz w:val="24"/>
          <w:szCs w:val="24"/>
        </w:rPr>
        <w:t>]</w:t>
      </w:r>
    </w:p>
    <w:p w14:paraId="4EF4C399" w14:textId="77777777" w:rsidR="00B62539" w:rsidRDefault="00B62539" w:rsidP="008A1C22">
      <w:pPr>
        <w:spacing w:line="288" w:lineRule="auto"/>
        <w:jc w:val="center"/>
        <w:rPr>
          <w:b/>
        </w:rPr>
      </w:pPr>
    </w:p>
    <w:p w14:paraId="33AFE1A1" w14:textId="77777777" w:rsidR="00C73D13" w:rsidRDefault="00C73D13" w:rsidP="00C73D13">
      <w:pPr>
        <w:spacing w:line="288" w:lineRule="auto"/>
        <w:rPr>
          <w:rFonts w:ascii="Times New Roman Bold" w:hAnsi="Times New Roman Bold"/>
          <w:b/>
          <w:vanish/>
          <w:color w:val="0070C0"/>
        </w:rPr>
      </w:pPr>
    </w:p>
    <w:p w14:paraId="6F175984" w14:textId="77777777" w:rsidR="00DA3D82" w:rsidRDefault="00DA3D82" w:rsidP="008A1C22">
      <w:pPr>
        <w:spacing w:line="288" w:lineRule="auto"/>
        <w:jc w:val="center"/>
        <w:rPr>
          <w:b/>
        </w:rPr>
      </w:pPr>
    </w:p>
    <w:p w14:paraId="35555D18" w14:textId="44A0FD04" w:rsidR="00B62539" w:rsidRDefault="008E3D40" w:rsidP="008A1C22">
      <w:pPr>
        <w:spacing w:line="288" w:lineRule="auto"/>
        <w:jc w:val="center"/>
        <w:rPr>
          <w:b/>
        </w:rPr>
      </w:pPr>
      <w:r>
        <w:rPr>
          <w:b/>
          <w:noProof/>
        </w:rPr>
        <w:object w:dxaOrig="1440" w:dyaOrig="1440" w14:anchorId="3E420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4.8pt;margin-top:26.9pt;width:120.95pt;height:120.6pt;z-index:251657728" o:allowincell="f">
            <v:imagedata r:id="rId13" o:title=""/>
            <o:lock v:ext="edit" aspectratio="f"/>
            <w10:wrap type="topAndBottom"/>
          </v:shape>
          <o:OLEObject Type="Embed" ProgID="Unknown" ShapeID="_x0000_s2050" DrawAspect="Content" ObjectID="_1838978726" r:id="rId14"/>
        </w:object>
      </w:r>
    </w:p>
    <w:p w14:paraId="26E12E4C" w14:textId="77777777" w:rsidR="00B62539" w:rsidRDefault="00B62539" w:rsidP="008A1C22">
      <w:pPr>
        <w:spacing w:line="288" w:lineRule="auto"/>
        <w:jc w:val="center"/>
        <w:rPr>
          <w:b/>
        </w:rPr>
      </w:pPr>
    </w:p>
    <w:p w14:paraId="27B9E583"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21A6AC82"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09578F23"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311714E2" w14:textId="77777777" w:rsidR="00DA3D82" w:rsidRDefault="00DA3D82"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7F1AD9F3" w14:textId="2D0E2F19" w:rsidR="00B62539" w:rsidRPr="002043C7" w:rsidRDefault="00B62539" w:rsidP="002043C7">
      <w:pPr>
        <w:jc w:val="center"/>
        <w:rPr>
          <w:b/>
          <w:bCs/>
          <w:sz w:val="24"/>
          <w:szCs w:val="24"/>
        </w:rPr>
      </w:pPr>
      <w:r w:rsidRPr="002043C7">
        <w:rPr>
          <w:b/>
          <w:bCs/>
          <w:sz w:val="24"/>
          <w:szCs w:val="24"/>
        </w:rPr>
        <w:t>NORTH CAROLINA DEPARTMENT OF TRANSPORTATION</w:t>
      </w:r>
    </w:p>
    <w:p w14:paraId="44282DDF" w14:textId="77777777" w:rsidR="001F028F" w:rsidRPr="002043C7" w:rsidRDefault="00723D79" w:rsidP="002043C7">
      <w:pPr>
        <w:jc w:val="center"/>
        <w:rPr>
          <w:b/>
          <w:bCs/>
          <w:sz w:val="24"/>
          <w:szCs w:val="24"/>
        </w:rPr>
      </w:pPr>
      <w:r w:rsidRPr="002043C7">
        <w:rPr>
          <w:b/>
          <w:bCs/>
          <w:sz w:val="24"/>
          <w:szCs w:val="24"/>
        </w:rPr>
        <w:t>Environmental Coordination and Permitting</w:t>
      </w:r>
    </w:p>
    <w:p w14:paraId="196DFF25" w14:textId="77777777" w:rsidR="00B62539" w:rsidRDefault="00B62539"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Times New (W1)" w:hAnsi="Times New (W1)"/>
          <w:b/>
          <w:bCs/>
          <w:vanish/>
          <w:color w:val="0075CC"/>
          <w:sz w:val="28"/>
          <w:szCs w:val="24"/>
        </w:rPr>
      </w:pPr>
    </w:p>
    <w:p w14:paraId="2BE1F15B" w14:textId="77777777" w:rsidR="00B62539" w:rsidRDefault="00B62539"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bCs/>
          <w:sz w:val="24"/>
          <w:szCs w:val="24"/>
        </w:rPr>
      </w:pPr>
    </w:p>
    <w:p w14:paraId="6872FE09" w14:textId="77777777" w:rsidR="00DA3D82" w:rsidRPr="002043C7" w:rsidRDefault="00DA3D82"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bCs/>
          <w:sz w:val="24"/>
          <w:szCs w:val="24"/>
        </w:rPr>
      </w:pPr>
    </w:p>
    <w:p w14:paraId="15F4EB68" w14:textId="77777777" w:rsidR="00B62539" w:rsidRPr="002043C7" w:rsidRDefault="00B62539"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bCs/>
          <w:sz w:val="24"/>
          <w:szCs w:val="24"/>
        </w:rPr>
      </w:pPr>
    </w:p>
    <w:p w14:paraId="6FF7A2DC" w14:textId="77777777" w:rsidR="00B62539" w:rsidRPr="002043C7" w:rsidRDefault="001F7005" w:rsidP="002043C7">
      <w:pPr>
        <w:jc w:val="center"/>
        <w:rPr>
          <w:b/>
          <w:bCs/>
          <w:sz w:val="24"/>
          <w:szCs w:val="24"/>
        </w:rPr>
      </w:pPr>
      <w:r w:rsidRPr="002043C7">
        <w:rPr>
          <w:b/>
          <w:bCs/>
          <w:sz w:val="24"/>
          <w:szCs w:val="24"/>
        </w:rPr>
        <w:t>[</w:t>
      </w:r>
      <w:r w:rsidR="00D120E7" w:rsidRPr="002043C7">
        <w:rPr>
          <w:b/>
          <w:bCs/>
          <w:sz w:val="24"/>
          <w:szCs w:val="24"/>
          <w:highlight w:val="yellow"/>
        </w:rPr>
        <w:t>Insert date of s</w:t>
      </w:r>
      <w:r w:rsidRPr="002043C7">
        <w:rPr>
          <w:b/>
          <w:bCs/>
          <w:sz w:val="24"/>
          <w:szCs w:val="24"/>
          <w:highlight w:val="yellow"/>
        </w:rPr>
        <w:t>ub</w:t>
      </w:r>
      <w:r w:rsidR="00846F51" w:rsidRPr="002043C7">
        <w:rPr>
          <w:b/>
          <w:bCs/>
          <w:sz w:val="24"/>
          <w:szCs w:val="24"/>
          <w:highlight w:val="yellow"/>
        </w:rPr>
        <w:t>mit</w:t>
      </w:r>
      <w:r w:rsidR="009C5322" w:rsidRPr="002043C7">
        <w:rPr>
          <w:b/>
          <w:bCs/>
          <w:sz w:val="24"/>
          <w:szCs w:val="24"/>
          <w:highlight w:val="yellow"/>
        </w:rPr>
        <w:t>t</w:t>
      </w:r>
      <w:r w:rsidR="00846F51" w:rsidRPr="002043C7">
        <w:rPr>
          <w:b/>
          <w:bCs/>
          <w:sz w:val="24"/>
          <w:szCs w:val="24"/>
          <w:highlight w:val="yellow"/>
        </w:rPr>
        <w:t>al</w:t>
      </w:r>
      <w:r w:rsidR="009C5322" w:rsidRPr="002043C7">
        <w:rPr>
          <w:b/>
          <w:bCs/>
          <w:sz w:val="24"/>
          <w:szCs w:val="24"/>
          <w:highlight w:val="yellow"/>
        </w:rPr>
        <w:t>,</w:t>
      </w:r>
      <w:r w:rsidR="00D120E7" w:rsidRPr="002043C7">
        <w:rPr>
          <w:b/>
          <w:bCs/>
          <w:sz w:val="24"/>
          <w:szCs w:val="24"/>
          <w:highlight w:val="yellow"/>
        </w:rPr>
        <w:t xml:space="preserve"> month and y</w:t>
      </w:r>
      <w:r w:rsidR="00846F51" w:rsidRPr="002043C7">
        <w:rPr>
          <w:b/>
          <w:bCs/>
          <w:sz w:val="24"/>
          <w:szCs w:val="24"/>
          <w:highlight w:val="yellow"/>
        </w:rPr>
        <w:t>ear</w:t>
      </w:r>
      <w:r w:rsidRPr="002043C7">
        <w:rPr>
          <w:b/>
          <w:bCs/>
          <w:sz w:val="24"/>
          <w:szCs w:val="24"/>
        </w:rPr>
        <w:t>]</w:t>
      </w:r>
    </w:p>
    <w:bookmarkEnd w:id="0"/>
    <w:p w14:paraId="0A2FC6F7" w14:textId="77777777" w:rsidR="00C138E2" w:rsidRDefault="00C138E2" w:rsidP="008A1C22">
      <w:pPr>
        <w:sectPr w:rsidR="00C138E2" w:rsidSect="005F07B5">
          <w:headerReference w:type="even" r:id="rId15"/>
          <w:headerReference w:type="default" r:id="rId16"/>
          <w:footerReference w:type="even" r:id="rId17"/>
          <w:footerReference w:type="default" r:id="rId18"/>
          <w:headerReference w:type="first" r:id="rId19"/>
          <w:footerReference w:type="first" r:id="rId20"/>
          <w:pgSz w:w="12240" w:h="15840" w:code="1"/>
          <w:pgMar w:top="1440" w:right="1800" w:bottom="1440" w:left="1800" w:header="720" w:footer="720" w:gutter="0"/>
          <w:paperSrc w:first="15" w:other="15"/>
          <w:pgNumType w:start="0"/>
          <w:cols w:space="720"/>
          <w:titlePg/>
        </w:sectPr>
      </w:pPr>
    </w:p>
    <w:p w14:paraId="63B37398" w14:textId="0506126A" w:rsidR="001F1A53" w:rsidRDefault="00B62539" w:rsidP="00DE2C7C">
      <w:pPr>
        <w:pStyle w:val="Heading1"/>
        <w:numPr>
          <w:ilvl w:val="0"/>
          <w:numId w:val="26"/>
        </w:numPr>
      </w:pPr>
      <w:bookmarkStart w:id="1" w:name="_Toc185747333"/>
      <w:bookmarkStart w:id="2" w:name="_Toc185748084"/>
      <w:bookmarkStart w:id="3" w:name="_Toc185748265"/>
      <w:bookmarkStart w:id="4" w:name="_Toc185748456"/>
      <w:bookmarkStart w:id="5" w:name="_Toc185748727"/>
      <w:bookmarkStart w:id="6" w:name="_Toc185749515"/>
      <w:bookmarkStart w:id="7" w:name="_Toc185759844"/>
      <w:bookmarkStart w:id="8" w:name="_Toc185759927"/>
      <w:bookmarkStart w:id="9" w:name="_Toc494983213"/>
      <w:bookmarkStart w:id="10" w:name="_Hlk213155806"/>
      <w:r>
        <w:lastRenderedPageBreak/>
        <w:t>INTRODUCTION</w:t>
      </w:r>
      <w:bookmarkEnd w:id="1"/>
      <w:bookmarkEnd w:id="2"/>
      <w:bookmarkEnd w:id="3"/>
      <w:bookmarkEnd w:id="4"/>
      <w:bookmarkEnd w:id="5"/>
      <w:bookmarkEnd w:id="6"/>
      <w:bookmarkEnd w:id="7"/>
      <w:bookmarkEnd w:id="8"/>
      <w:bookmarkEnd w:id="9"/>
      <w:bookmarkEnd w:id="10"/>
    </w:p>
    <w:p w14:paraId="42EC79B6" w14:textId="77777777" w:rsidR="00DE2C7C" w:rsidRPr="00DE2C7C" w:rsidRDefault="00DE2C7C" w:rsidP="00DE2C7C"/>
    <w:p w14:paraId="76666728" w14:textId="5F3D0371" w:rsidR="00B62539" w:rsidRDefault="00B62539" w:rsidP="006C7D5F">
      <w:pPr>
        <w:jc w:val="both"/>
        <w:rPr>
          <w:sz w:val="24"/>
        </w:rPr>
      </w:pPr>
      <w:r>
        <w:rPr>
          <w:sz w:val="24"/>
        </w:rPr>
        <w:t>The North Carolina Department of Transportation (NCDOT) proposes</w:t>
      </w:r>
      <w:r w:rsidR="00192AED">
        <w:rPr>
          <w:sz w:val="24"/>
        </w:rPr>
        <w:t xml:space="preserve"> to </w:t>
      </w:r>
      <w:r w:rsidR="0054194F" w:rsidRPr="00C925AF">
        <w:rPr>
          <w:sz w:val="24"/>
        </w:rPr>
        <w:t>[</w:t>
      </w:r>
      <w:r w:rsidR="00CC06DC" w:rsidRPr="00C925AF">
        <w:rPr>
          <w:sz w:val="24"/>
          <w:highlight w:val="yellow"/>
        </w:rPr>
        <w:t>insert project description here</w:t>
      </w:r>
      <w:r w:rsidR="00BF3C92" w:rsidRPr="00C925AF">
        <w:rPr>
          <w:sz w:val="24"/>
        </w:rPr>
        <w:t>]</w:t>
      </w:r>
      <w:r w:rsidR="00E31AA1">
        <w:rPr>
          <w:sz w:val="24"/>
        </w:rPr>
        <w:t xml:space="preserve"> </w:t>
      </w:r>
      <w:r w:rsidR="00C925AF">
        <w:rPr>
          <w:sz w:val="24"/>
        </w:rPr>
        <w:t>(</w:t>
      </w:r>
      <w:r w:rsidR="00E05C34">
        <w:rPr>
          <w:sz w:val="24"/>
        </w:rPr>
        <w:t>S</w:t>
      </w:r>
      <w:r>
        <w:rPr>
          <w:sz w:val="24"/>
        </w:rPr>
        <w:t>TIP</w:t>
      </w:r>
      <w:r w:rsidR="00973F96">
        <w:rPr>
          <w:sz w:val="24"/>
        </w:rPr>
        <w:t xml:space="preserve"> [</w:t>
      </w:r>
      <w:r w:rsidR="00973F96" w:rsidRPr="009C5322">
        <w:rPr>
          <w:sz w:val="24"/>
          <w:highlight w:val="yellow"/>
        </w:rPr>
        <w:t>insert number</w:t>
      </w:r>
      <w:r w:rsidR="00973F96">
        <w:rPr>
          <w:sz w:val="24"/>
        </w:rPr>
        <w:t>]</w:t>
      </w:r>
      <w:r>
        <w:rPr>
          <w:sz w:val="24"/>
        </w:rPr>
        <w:t>) in</w:t>
      </w:r>
      <w:r w:rsidR="00973F96">
        <w:rPr>
          <w:sz w:val="24"/>
        </w:rPr>
        <w:t xml:space="preserve"> [</w:t>
      </w:r>
      <w:r w:rsidR="00973F96" w:rsidRPr="009C5322">
        <w:rPr>
          <w:sz w:val="24"/>
          <w:highlight w:val="yellow"/>
        </w:rPr>
        <w:t>insert county</w:t>
      </w:r>
      <w:r w:rsidR="00973F96">
        <w:rPr>
          <w:sz w:val="24"/>
        </w:rPr>
        <w:t>]</w:t>
      </w:r>
      <w:r w:rsidR="00846F51">
        <w:rPr>
          <w:sz w:val="24"/>
        </w:rPr>
        <w:t xml:space="preserve"> </w:t>
      </w:r>
      <w:r>
        <w:rPr>
          <w:sz w:val="24"/>
        </w:rPr>
        <w:t>County.  The following Natural Resources Technical Report (NRTR) has been prepared to assist in the preparation</w:t>
      </w:r>
      <w:r w:rsidR="0035325D">
        <w:rPr>
          <w:sz w:val="24"/>
        </w:rPr>
        <w:t xml:space="preserve"> of the </w:t>
      </w:r>
      <w:r w:rsidR="002419A6">
        <w:rPr>
          <w:sz w:val="24"/>
        </w:rPr>
        <w:t>appropriate environmental documentation</w:t>
      </w:r>
      <w:r w:rsidR="000255DC">
        <w:rPr>
          <w:sz w:val="24"/>
        </w:rPr>
        <w:t>.</w:t>
      </w:r>
      <w:r w:rsidR="008638EA">
        <w:rPr>
          <w:sz w:val="24"/>
        </w:rPr>
        <w:t xml:space="preserve">  </w:t>
      </w:r>
      <w:r w:rsidR="008638EA" w:rsidRPr="00306EC5">
        <w:rPr>
          <w:sz w:val="24"/>
        </w:rPr>
        <w:t>Field investigations were performed on [</w:t>
      </w:r>
      <w:r w:rsidR="008638EA" w:rsidRPr="00306EC5">
        <w:rPr>
          <w:sz w:val="24"/>
          <w:highlight w:val="yellow"/>
        </w:rPr>
        <w:t>insert dates of field work</w:t>
      </w:r>
      <w:r w:rsidR="008638EA" w:rsidRPr="00306EC5">
        <w:rPr>
          <w:sz w:val="24"/>
        </w:rPr>
        <w:t>]</w:t>
      </w:r>
      <w:r w:rsidR="008638EA">
        <w:rPr>
          <w:sz w:val="24"/>
        </w:rPr>
        <w:t>.</w:t>
      </w:r>
      <w:r w:rsidR="002043C7">
        <w:rPr>
          <w:sz w:val="24"/>
        </w:rPr>
        <w:t xml:space="preserve"> </w:t>
      </w:r>
      <w:r w:rsidR="008638EA">
        <w:rPr>
          <w:sz w:val="24"/>
        </w:rPr>
        <w:t xml:space="preserve"> </w:t>
      </w:r>
      <w:r w:rsidR="002043C7">
        <w:rPr>
          <w:sz w:val="24"/>
        </w:rPr>
        <w:t xml:space="preserve">All work was conducted in accordance with the NCDOT Environmental Coordination and Permitting Group’s </w:t>
      </w:r>
      <w:r w:rsidR="002043C7" w:rsidRPr="00D936FD">
        <w:rPr>
          <w:i/>
          <w:iCs/>
          <w:sz w:val="24"/>
        </w:rPr>
        <w:t>Preparing Natural Resources Technical Reports</w:t>
      </w:r>
      <w:r w:rsidR="002043C7">
        <w:rPr>
          <w:sz w:val="24"/>
        </w:rPr>
        <w:t xml:space="preserve"> procedure and the latest </w:t>
      </w:r>
      <w:r w:rsidR="002043C7" w:rsidRPr="0096466E">
        <w:rPr>
          <w:i/>
          <w:iCs/>
          <w:sz w:val="24"/>
        </w:rPr>
        <w:t xml:space="preserve">NRTR </w:t>
      </w:r>
      <w:r w:rsidR="00C95E02" w:rsidRPr="0096466E">
        <w:rPr>
          <w:i/>
          <w:iCs/>
          <w:sz w:val="24"/>
        </w:rPr>
        <w:t>Temp</w:t>
      </w:r>
      <w:r w:rsidR="0022322C" w:rsidRPr="0096466E">
        <w:rPr>
          <w:i/>
          <w:iCs/>
          <w:sz w:val="24"/>
        </w:rPr>
        <w:t>la</w:t>
      </w:r>
      <w:r w:rsidR="00C95E02" w:rsidRPr="0096466E">
        <w:rPr>
          <w:i/>
          <w:iCs/>
          <w:sz w:val="24"/>
        </w:rPr>
        <w:t xml:space="preserve">te </w:t>
      </w:r>
      <w:r w:rsidR="00C95E02" w:rsidRPr="0096466E">
        <w:rPr>
          <w:sz w:val="24"/>
        </w:rPr>
        <w:t>and</w:t>
      </w:r>
      <w:r w:rsidR="00C95E02" w:rsidRPr="0096466E">
        <w:rPr>
          <w:i/>
          <w:iCs/>
          <w:sz w:val="24"/>
        </w:rPr>
        <w:t xml:space="preserve"> NRTR Guidance </w:t>
      </w:r>
      <w:r w:rsidR="00C95E02" w:rsidRPr="0096466E">
        <w:rPr>
          <w:sz w:val="24"/>
        </w:rPr>
        <w:t>documents</w:t>
      </w:r>
      <w:r w:rsidR="002043C7">
        <w:rPr>
          <w:sz w:val="24"/>
        </w:rPr>
        <w:t>.  A list of the principal personnel contributing to fieldwork and document preparation is provided in the appendix.</w:t>
      </w:r>
    </w:p>
    <w:p w14:paraId="51905AAC" w14:textId="77777777" w:rsidR="00B62539" w:rsidRDefault="00B62539">
      <w:pPr>
        <w:pStyle w:val="InsideAddressName"/>
      </w:pPr>
    </w:p>
    <w:p w14:paraId="04283B96" w14:textId="70B50311" w:rsidR="009D6D83" w:rsidRDefault="002043C7" w:rsidP="00DE2C7C">
      <w:pPr>
        <w:pStyle w:val="Heading1"/>
      </w:pPr>
      <w:bookmarkStart w:id="11" w:name="_Toc494983215"/>
      <w:bookmarkStart w:id="12" w:name="_Hlk213155864"/>
      <w:r>
        <w:t>2</w:t>
      </w:r>
      <w:r w:rsidR="00402973">
        <w:t xml:space="preserve">.0  </w:t>
      </w:r>
      <w:bookmarkEnd w:id="11"/>
      <w:r w:rsidR="00E601F5" w:rsidRPr="00437AC8">
        <w:t xml:space="preserve">TERRESTRIAL </w:t>
      </w:r>
      <w:r w:rsidR="00095064">
        <w:t>COMMUNITIES</w:t>
      </w:r>
      <w:bookmarkEnd w:id="12"/>
    </w:p>
    <w:p w14:paraId="5A6841D0" w14:textId="77777777" w:rsidR="00DE2C7C" w:rsidRPr="00DE2C7C" w:rsidRDefault="00DE2C7C" w:rsidP="00DE2C7C"/>
    <w:p w14:paraId="7BB64844" w14:textId="655F5C43" w:rsidR="00845004" w:rsidRDefault="00845004" w:rsidP="00D64D94">
      <w:pPr>
        <w:jc w:val="both"/>
        <w:rPr>
          <w:sz w:val="24"/>
        </w:rPr>
      </w:pPr>
      <w:r w:rsidRPr="00845004">
        <w:rPr>
          <w:sz w:val="24"/>
        </w:rPr>
        <w:t>Terrestrial communities encompass the various vegetation types</w:t>
      </w:r>
      <w:r w:rsidR="00701F92">
        <w:rPr>
          <w:sz w:val="24"/>
        </w:rPr>
        <w:t xml:space="preserve"> </w:t>
      </w:r>
      <w:r w:rsidRPr="00845004">
        <w:rPr>
          <w:sz w:val="24"/>
        </w:rPr>
        <w:t>and ecological systems present within the project area</w:t>
      </w:r>
      <w:r w:rsidR="00B10396">
        <w:rPr>
          <w:sz w:val="24"/>
        </w:rPr>
        <w:t xml:space="preserve">. </w:t>
      </w:r>
      <w:r w:rsidRPr="00845004">
        <w:rPr>
          <w:sz w:val="24"/>
        </w:rPr>
        <w:t xml:space="preserve">The composition and distribution of terrestrial communities are influenced by factors such as topography, soils, land use, and disturbance history. </w:t>
      </w:r>
      <w:r w:rsidR="003756E6">
        <w:rPr>
          <w:sz w:val="24"/>
        </w:rPr>
        <w:t>The table below</w:t>
      </w:r>
      <w:r w:rsidRPr="00845004">
        <w:rPr>
          <w:sz w:val="24"/>
        </w:rPr>
        <w:t xml:space="preserve"> </w:t>
      </w:r>
      <w:r w:rsidR="003756E6">
        <w:rPr>
          <w:sz w:val="24"/>
        </w:rPr>
        <w:t>presents</w:t>
      </w:r>
      <w:r w:rsidRPr="00845004">
        <w:rPr>
          <w:sz w:val="24"/>
        </w:rPr>
        <w:t xml:space="preserve"> the existing terrestrial </w:t>
      </w:r>
      <w:r>
        <w:rPr>
          <w:sz w:val="24"/>
        </w:rPr>
        <w:t>communities</w:t>
      </w:r>
      <w:r w:rsidRPr="00845004">
        <w:rPr>
          <w:sz w:val="24"/>
        </w:rPr>
        <w:t xml:space="preserve"> identified within the study area, characterizes their dominant vegetation</w:t>
      </w:r>
      <w:r>
        <w:rPr>
          <w:sz w:val="24"/>
        </w:rPr>
        <w:t>,</w:t>
      </w:r>
      <w:r w:rsidRPr="00845004">
        <w:rPr>
          <w:sz w:val="24"/>
        </w:rPr>
        <w:t xml:space="preserve"> and</w:t>
      </w:r>
      <w:r>
        <w:rPr>
          <w:sz w:val="24"/>
        </w:rPr>
        <w:t xml:space="preserve"> presents their total area of coverage.</w:t>
      </w:r>
    </w:p>
    <w:p w14:paraId="1FB76312" w14:textId="77777777" w:rsidR="00D64D94" w:rsidRDefault="00D64D94" w:rsidP="00D64D94">
      <w:pPr>
        <w:rPr>
          <w:sz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4410"/>
        <w:gridCol w:w="1800"/>
      </w:tblGrid>
      <w:tr w:rsidR="0033087C" w14:paraId="1C0A39B4" w14:textId="77777777" w:rsidTr="0033087C">
        <w:tc>
          <w:tcPr>
            <w:tcW w:w="9360" w:type="dxa"/>
            <w:gridSpan w:val="3"/>
            <w:tcBorders>
              <w:top w:val="nil"/>
              <w:left w:val="nil"/>
              <w:bottom w:val="single" w:sz="4" w:space="0" w:color="auto"/>
              <w:right w:val="nil"/>
            </w:tcBorders>
            <w:vAlign w:val="center"/>
          </w:tcPr>
          <w:p w14:paraId="5E591F14" w14:textId="1669083F" w:rsidR="0033087C" w:rsidRPr="0033087C" w:rsidRDefault="0033087C" w:rsidP="0033087C">
            <w:pPr>
              <w:ind w:left="-105"/>
              <w:rPr>
                <w:b/>
                <w:bCs/>
                <w:sz w:val="22"/>
                <w:szCs w:val="18"/>
              </w:rPr>
            </w:pPr>
            <w:bookmarkStart w:id="13" w:name="_Toc494983065"/>
            <w:bookmarkStart w:id="14" w:name="_Hlk216172153"/>
            <w:r w:rsidRPr="0033087C">
              <w:rPr>
                <w:b/>
                <w:bCs/>
                <w:sz w:val="22"/>
                <w:szCs w:val="18"/>
              </w:rPr>
              <w:t>Coverage of terrestrial communities in the Study Area</w:t>
            </w:r>
            <w:bookmarkEnd w:id="13"/>
          </w:p>
        </w:tc>
      </w:tr>
      <w:tr w:rsidR="00DB5878" w14:paraId="63026AC6" w14:textId="753C9877" w:rsidTr="0033087C">
        <w:tc>
          <w:tcPr>
            <w:tcW w:w="3150" w:type="dxa"/>
            <w:tcBorders>
              <w:top w:val="single" w:sz="4" w:space="0" w:color="auto"/>
            </w:tcBorders>
            <w:shd w:val="clear" w:color="auto" w:fill="D9D9D9"/>
            <w:vAlign w:val="center"/>
          </w:tcPr>
          <w:p w14:paraId="656C3F9E" w14:textId="77777777" w:rsidR="00DB5878" w:rsidRPr="009B4D41" w:rsidRDefault="00DB5878" w:rsidP="00DB5878">
            <w:pPr>
              <w:jc w:val="center"/>
              <w:rPr>
                <w:b/>
                <w:sz w:val="22"/>
                <w:szCs w:val="18"/>
              </w:rPr>
            </w:pPr>
            <w:r w:rsidRPr="009B4D41">
              <w:rPr>
                <w:b/>
                <w:sz w:val="22"/>
                <w:szCs w:val="18"/>
              </w:rPr>
              <w:t>Community</w:t>
            </w:r>
          </w:p>
        </w:tc>
        <w:tc>
          <w:tcPr>
            <w:tcW w:w="4410" w:type="dxa"/>
            <w:tcBorders>
              <w:top w:val="single" w:sz="4" w:space="0" w:color="auto"/>
            </w:tcBorders>
            <w:shd w:val="clear" w:color="auto" w:fill="D9D9D9"/>
            <w:vAlign w:val="center"/>
          </w:tcPr>
          <w:p w14:paraId="04D178A1" w14:textId="44B20206" w:rsidR="00DB5878" w:rsidRPr="009B4D41" w:rsidRDefault="00DB5878" w:rsidP="00DB5878">
            <w:pPr>
              <w:jc w:val="center"/>
              <w:rPr>
                <w:b/>
                <w:sz w:val="22"/>
                <w:szCs w:val="18"/>
              </w:rPr>
            </w:pPr>
            <w:r w:rsidRPr="009B4D41">
              <w:rPr>
                <w:b/>
                <w:sz w:val="22"/>
                <w:szCs w:val="18"/>
              </w:rPr>
              <w:t>Dominant Species</w:t>
            </w:r>
          </w:p>
        </w:tc>
        <w:tc>
          <w:tcPr>
            <w:tcW w:w="1800" w:type="dxa"/>
            <w:tcBorders>
              <w:top w:val="single" w:sz="4" w:space="0" w:color="auto"/>
            </w:tcBorders>
            <w:shd w:val="clear" w:color="auto" w:fill="D9D9D9"/>
            <w:vAlign w:val="center"/>
          </w:tcPr>
          <w:p w14:paraId="730D5F00" w14:textId="2E891026" w:rsidR="00DB5878" w:rsidRPr="009B4D41" w:rsidRDefault="00DB5878" w:rsidP="0096466E">
            <w:pPr>
              <w:jc w:val="center"/>
              <w:rPr>
                <w:b/>
                <w:sz w:val="22"/>
                <w:szCs w:val="18"/>
              </w:rPr>
            </w:pPr>
            <w:r w:rsidRPr="009B4D41">
              <w:rPr>
                <w:b/>
                <w:sz w:val="22"/>
                <w:szCs w:val="18"/>
              </w:rPr>
              <w:t>Coverage (ac.)</w:t>
            </w:r>
          </w:p>
        </w:tc>
      </w:tr>
      <w:tr w:rsidR="00DB5878" w14:paraId="07A9A8F5" w14:textId="367B7286" w:rsidTr="00DB5878">
        <w:tc>
          <w:tcPr>
            <w:tcW w:w="3150" w:type="dxa"/>
            <w:vAlign w:val="center"/>
          </w:tcPr>
          <w:p w14:paraId="6EC71DCC" w14:textId="25C69894" w:rsidR="00DB5878" w:rsidRPr="002D5AC6" w:rsidRDefault="00DB5878" w:rsidP="00DB5878">
            <w:pPr>
              <w:jc w:val="center"/>
              <w:rPr>
                <w:sz w:val="22"/>
                <w:szCs w:val="18"/>
              </w:rPr>
            </w:pPr>
          </w:p>
        </w:tc>
        <w:tc>
          <w:tcPr>
            <w:tcW w:w="4410" w:type="dxa"/>
            <w:vAlign w:val="center"/>
          </w:tcPr>
          <w:p w14:paraId="6B25660F" w14:textId="3B1A247F" w:rsidR="00DB5878" w:rsidRPr="002D5AC6" w:rsidRDefault="00DB5878" w:rsidP="00DB5878">
            <w:pPr>
              <w:jc w:val="center"/>
              <w:rPr>
                <w:sz w:val="22"/>
                <w:szCs w:val="18"/>
              </w:rPr>
            </w:pPr>
          </w:p>
        </w:tc>
        <w:tc>
          <w:tcPr>
            <w:tcW w:w="1800" w:type="dxa"/>
            <w:vAlign w:val="center"/>
          </w:tcPr>
          <w:p w14:paraId="14C94004" w14:textId="597A123A" w:rsidR="00DB5878" w:rsidRPr="002D5AC6" w:rsidRDefault="00DB5878" w:rsidP="00DB5878">
            <w:pPr>
              <w:jc w:val="center"/>
              <w:rPr>
                <w:sz w:val="22"/>
                <w:szCs w:val="18"/>
              </w:rPr>
            </w:pPr>
          </w:p>
        </w:tc>
      </w:tr>
      <w:tr w:rsidR="00DB5878" w14:paraId="3A66B909" w14:textId="4E097FF3" w:rsidTr="00DB5878">
        <w:tc>
          <w:tcPr>
            <w:tcW w:w="3150" w:type="dxa"/>
            <w:vAlign w:val="center"/>
          </w:tcPr>
          <w:p w14:paraId="12C367C5" w14:textId="71060825" w:rsidR="00DB5878" w:rsidRPr="002D5AC6" w:rsidRDefault="00DB5878" w:rsidP="00DB5878">
            <w:pPr>
              <w:jc w:val="center"/>
              <w:rPr>
                <w:sz w:val="22"/>
                <w:szCs w:val="18"/>
              </w:rPr>
            </w:pPr>
          </w:p>
        </w:tc>
        <w:tc>
          <w:tcPr>
            <w:tcW w:w="4410" w:type="dxa"/>
            <w:vAlign w:val="center"/>
          </w:tcPr>
          <w:p w14:paraId="2D2EC329" w14:textId="1E48FC5C" w:rsidR="00DB5878" w:rsidRPr="002D5AC6" w:rsidRDefault="00DB5878" w:rsidP="00DB5878">
            <w:pPr>
              <w:jc w:val="center"/>
              <w:rPr>
                <w:sz w:val="22"/>
                <w:szCs w:val="18"/>
              </w:rPr>
            </w:pPr>
          </w:p>
        </w:tc>
        <w:tc>
          <w:tcPr>
            <w:tcW w:w="1800" w:type="dxa"/>
            <w:vAlign w:val="center"/>
          </w:tcPr>
          <w:p w14:paraId="7601B416" w14:textId="3D9528BF" w:rsidR="00DB5878" w:rsidRPr="002D5AC6" w:rsidRDefault="00DB5878" w:rsidP="00DB5878">
            <w:pPr>
              <w:jc w:val="center"/>
              <w:rPr>
                <w:sz w:val="22"/>
                <w:szCs w:val="18"/>
              </w:rPr>
            </w:pPr>
          </w:p>
        </w:tc>
      </w:tr>
      <w:tr w:rsidR="00DB5878" w14:paraId="7FBDDB42" w14:textId="56520F8B" w:rsidTr="00DB5878">
        <w:tc>
          <w:tcPr>
            <w:tcW w:w="3150" w:type="dxa"/>
            <w:vAlign w:val="center"/>
          </w:tcPr>
          <w:p w14:paraId="11D570A7" w14:textId="77777777" w:rsidR="00DB5878" w:rsidRPr="002D5AC6" w:rsidRDefault="00DB5878" w:rsidP="00DB5878">
            <w:pPr>
              <w:jc w:val="center"/>
              <w:rPr>
                <w:sz w:val="22"/>
                <w:szCs w:val="18"/>
              </w:rPr>
            </w:pPr>
          </w:p>
        </w:tc>
        <w:tc>
          <w:tcPr>
            <w:tcW w:w="4410" w:type="dxa"/>
            <w:vAlign w:val="center"/>
          </w:tcPr>
          <w:p w14:paraId="444F7D1A" w14:textId="77777777" w:rsidR="00DB5878" w:rsidRPr="002D5AC6" w:rsidRDefault="00DB5878" w:rsidP="00DB5878">
            <w:pPr>
              <w:jc w:val="center"/>
              <w:rPr>
                <w:sz w:val="22"/>
                <w:szCs w:val="18"/>
              </w:rPr>
            </w:pPr>
          </w:p>
        </w:tc>
        <w:tc>
          <w:tcPr>
            <w:tcW w:w="1800" w:type="dxa"/>
            <w:vAlign w:val="center"/>
          </w:tcPr>
          <w:p w14:paraId="387F1E65" w14:textId="77777777" w:rsidR="00DB5878" w:rsidRPr="002D5AC6" w:rsidRDefault="00DB5878" w:rsidP="00DB5878">
            <w:pPr>
              <w:jc w:val="center"/>
              <w:rPr>
                <w:sz w:val="22"/>
                <w:szCs w:val="18"/>
              </w:rPr>
            </w:pPr>
          </w:p>
        </w:tc>
      </w:tr>
      <w:bookmarkEnd w:id="14"/>
    </w:tbl>
    <w:p w14:paraId="31FB011D" w14:textId="77777777" w:rsidR="00E601F5" w:rsidRPr="00437AC8" w:rsidRDefault="00E601F5" w:rsidP="00E601F5">
      <w:pPr>
        <w:rPr>
          <w:sz w:val="22"/>
          <w:szCs w:val="22"/>
        </w:rPr>
      </w:pPr>
    </w:p>
    <w:p w14:paraId="10B7004E" w14:textId="581675E0" w:rsidR="00402973" w:rsidRDefault="002043C7" w:rsidP="00DE2C7C">
      <w:pPr>
        <w:pStyle w:val="Heading1"/>
      </w:pPr>
      <w:bookmarkStart w:id="15" w:name="_Toc494983216"/>
      <w:r>
        <w:t>3</w:t>
      </w:r>
      <w:r w:rsidR="00402973">
        <w:t>.0  PROTECTED SPECIES</w:t>
      </w:r>
      <w:bookmarkEnd w:id="15"/>
      <w:r w:rsidR="000A7B57">
        <w:t xml:space="preserve"> AND HABITATS</w:t>
      </w:r>
    </w:p>
    <w:p w14:paraId="292AC28C" w14:textId="77777777" w:rsidR="00DE2C7C" w:rsidRPr="00DE2C7C" w:rsidRDefault="00DE2C7C" w:rsidP="00DE2C7C"/>
    <w:p w14:paraId="05E0CF94" w14:textId="6DE2A01C" w:rsidR="00A85656" w:rsidRPr="00A85656" w:rsidRDefault="002043C7" w:rsidP="00DE2C7C">
      <w:pPr>
        <w:pStyle w:val="Heading2"/>
        <w:spacing w:after="120"/>
        <w:jc w:val="both"/>
      </w:pPr>
      <w:bookmarkStart w:id="16" w:name="_Toc494983217"/>
      <w:r>
        <w:rPr>
          <w:b/>
        </w:rPr>
        <w:t>3</w:t>
      </w:r>
      <w:r w:rsidR="00402973">
        <w:rPr>
          <w:b/>
        </w:rPr>
        <w:t>.1  Endangered Species Act Protected Species</w:t>
      </w:r>
      <w:bookmarkEnd w:id="16"/>
    </w:p>
    <w:p w14:paraId="2D025DA2" w14:textId="63014802" w:rsidR="00402973" w:rsidRDefault="00701F92" w:rsidP="0033087C">
      <w:pPr>
        <w:jc w:val="both"/>
        <w:rPr>
          <w:sz w:val="24"/>
          <w:szCs w:val="24"/>
        </w:rPr>
      </w:pPr>
      <w:r>
        <w:rPr>
          <w:sz w:val="24"/>
          <w:szCs w:val="24"/>
        </w:rPr>
        <w:t>T</w:t>
      </w:r>
      <w:r w:rsidR="00402973" w:rsidRPr="00F15125">
        <w:rPr>
          <w:sz w:val="24"/>
          <w:szCs w:val="24"/>
        </w:rPr>
        <w:t>he United States Fish and Wildlife</w:t>
      </w:r>
      <w:r w:rsidR="00182B86">
        <w:rPr>
          <w:sz w:val="24"/>
          <w:szCs w:val="24"/>
        </w:rPr>
        <w:t xml:space="preserve"> Service</w:t>
      </w:r>
      <w:r w:rsidR="00402973" w:rsidRPr="00F15125">
        <w:rPr>
          <w:sz w:val="24"/>
          <w:szCs w:val="24"/>
        </w:rPr>
        <w:t xml:space="preserve"> (USFWS)</w:t>
      </w:r>
      <w:r w:rsidR="008454F6">
        <w:rPr>
          <w:sz w:val="24"/>
          <w:szCs w:val="24"/>
        </w:rPr>
        <w:t xml:space="preserve"> </w:t>
      </w:r>
      <w:r w:rsidR="008454F6" w:rsidRPr="002B7FA9">
        <w:rPr>
          <w:sz w:val="24"/>
          <w:szCs w:val="24"/>
        </w:rPr>
        <w:t xml:space="preserve">and </w:t>
      </w:r>
      <w:r w:rsidR="000C2B51">
        <w:rPr>
          <w:sz w:val="24"/>
          <w:szCs w:val="24"/>
        </w:rPr>
        <w:t xml:space="preserve">the </w:t>
      </w:r>
      <w:r w:rsidR="002B7FA9" w:rsidRPr="00346137">
        <w:rPr>
          <w:sz w:val="24"/>
          <w:szCs w:val="24"/>
        </w:rPr>
        <w:t>National Oceanic and Atmospheric Administratio</w:t>
      </w:r>
      <w:r w:rsidR="002B7FA9">
        <w:rPr>
          <w:sz w:val="24"/>
          <w:szCs w:val="24"/>
        </w:rPr>
        <w:t>n</w:t>
      </w:r>
      <w:r w:rsidR="00A26602">
        <w:rPr>
          <w:sz w:val="24"/>
          <w:szCs w:val="24"/>
        </w:rPr>
        <w:t xml:space="preserve"> </w:t>
      </w:r>
      <w:r w:rsidR="002B7FA9">
        <w:rPr>
          <w:sz w:val="24"/>
          <w:szCs w:val="24"/>
        </w:rPr>
        <w:t>(</w:t>
      </w:r>
      <w:r w:rsidR="008454F6" w:rsidRPr="002B7FA9">
        <w:rPr>
          <w:sz w:val="24"/>
          <w:szCs w:val="24"/>
        </w:rPr>
        <w:t>NOAA)</w:t>
      </w:r>
      <w:r w:rsidR="001F11BD">
        <w:rPr>
          <w:sz w:val="24"/>
          <w:szCs w:val="24"/>
        </w:rPr>
        <w:t xml:space="preserve"> </w:t>
      </w:r>
      <w:r w:rsidR="00402973" w:rsidRPr="002B7FA9">
        <w:rPr>
          <w:sz w:val="24"/>
          <w:szCs w:val="24"/>
        </w:rPr>
        <w:t>list</w:t>
      </w:r>
      <w:r w:rsidR="000C2B51">
        <w:rPr>
          <w:sz w:val="24"/>
          <w:szCs w:val="24"/>
        </w:rPr>
        <w:t>(s)</w:t>
      </w:r>
      <w:r w:rsidR="00402973" w:rsidRPr="002B7FA9">
        <w:rPr>
          <w:sz w:val="24"/>
          <w:szCs w:val="24"/>
        </w:rPr>
        <w:t xml:space="preserve"> </w:t>
      </w:r>
      <w:r w:rsidR="00564F3F" w:rsidRPr="002B7FA9">
        <w:rPr>
          <w:sz w:val="24"/>
          <w:szCs w:val="24"/>
        </w:rPr>
        <w:t>the following</w:t>
      </w:r>
      <w:r w:rsidR="00402973" w:rsidRPr="002B7FA9">
        <w:rPr>
          <w:sz w:val="24"/>
          <w:szCs w:val="24"/>
        </w:rPr>
        <w:t xml:space="preserve"> federally protected species</w:t>
      </w:r>
      <w:r w:rsidR="000C2B51">
        <w:rPr>
          <w:sz w:val="24"/>
          <w:szCs w:val="24"/>
        </w:rPr>
        <w:t xml:space="preserve"> under the Endangered Species Act (ESA) as potentially </w:t>
      </w:r>
      <w:r w:rsidR="00536EEF">
        <w:rPr>
          <w:sz w:val="24"/>
          <w:szCs w:val="24"/>
        </w:rPr>
        <w:t>occurring</w:t>
      </w:r>
      <w:r w:rsidR="00182B86">
        <w:rPr>
          <w:sz w:val="24"/>
          <w:szCs w:val="24"/>
        </w:rPr>
        <w:t xml:space="preserve"> within the study area</w:t>
      </w:r>
      <w:r w:rsidR="000C2B51">
        <w:rPr>
          <w:sz w:val="24"/>
          <w:szCs w:val="24"/>
        </w:rPr>
        <w:t>.</w:t>
      </w:r>
      <w:r w:rsidR="00402973" w:rsidRPr="00F15125">
        <w:rPr>
          <w:sz w:val="24"/>
          <w:szCs w:val="24"/>
        </w:rPr>
        <w:t xml:space="preserve"> For each species, a discussion of the presence or absence of </w:t>
      </w:r>
      <w:r w:rsidR="000C2B51">
        <w:rPr>
          <w:sz w:val="24"/>
          <w:szCs w:val="24"/>
        </w:rPr>
        <w:t xml:space="preserve">suitable </w:t>
      </w:r>
      <w:r w:rsidR="00402973" w:rsidRPr="00F15125">
        <w:rPr>
          <w:sz w:val="24"/>
          <w:szCs w:val="24"/>
        </w:rPr>
        <w:t xml:space="preserve">habitat is included along with </w:t>
      </w:r>
      <w:r w:rsidR="000C2B51">
        <w:rPr>
          <w:sz w:val="24"/>
          <w:szCs w:val="24"/>
        </w:rPr>
        <w:t>a</w:t>
      </w:r>
      <w:r w:rsidR="000C2B51" w:rsidRPr="00F15125">
        <w:rPr>
          <w:sz w:val="24"/>
          <w:szCs w:val="24"/>
        </w:rPr>
        <w:t xml:space="preserve"> </w:t>
      </w:r>
      <w:r w:rsidR="00402973" w:rsidRPr="00F15125">
        <w:rPr>
          <w:sz w:val="24"/>
          <w:szCs w:val="24"/>
        </w:rPr>
        <w:t xml:space="preserve">Biological Conclusion rendered based on </w:t>
      </w:r>
      <w:r w:rsidR="000C2B51">
        <w:rPr>
          <w:sz w:val="24"/>
          <w:szCs w:val="24"/>
        </w:rPr>
        <w:t xml:space="preserve">the results of habitat assessments and </w:t>
      </w:r>
      <w:r w:rsidR="00402973" w:rsidRPr="00F15125">
        <w:rPr>
          <w:sz w:val="24"/>
          <w:szCs w:val="24"/>
        </w:rPr>
        <w:t>survey</w:t>
      </w:r>
      <w:r w:rsidR="000C2B51">
        <w:rPr>
          <w:sz w:val="24"/>
          <w:szCs w:val="24"/>
        </w:rPr>
        <w:t>s</w:t>
      </w:r>
      <w:r w:rsidR="00402973" w:rsidRPr="00F15125">
        <w:rPr>
          <w:sz w:val="24"/>
          <w:szCs w:val="24"/>
        </w:rPr>
        <w:t xml:space="preserve"> </w:t>
      </w:r>
      <w:r w:rsidR="000C2B51">
        <w:rPr>
          <w:sz w:val="24"/>
          <w:szCs w:val="24"/>
        </w:rPr>
        <w:t>conducted within</w:t>
      </w:r>
      <w:r w:rsidR="00402973" w:rsidRPr="00F15125">
        <w:rPr>
          <w:sz w:val="24"/>
          <w:szCs w:val="24"/>
        </w:rPr>
        <w:t xml:space="preserve"> the study area.</w:t>
      </w:r>
    </w:p>
    <w:p w14:paraId="55EFA6CC" w14:textId="77777777" w:rsidR="0033087C" w:rsidRPr="009B4D41" w:rsidRDefault="0033087C" w:rsidP="0033087C">
      <w:pPr>
        <w:jc w:val="both"/>
        <w:rPr>
          <w:sz w:val="22"/>
          <w:szCs w:val="18"/>
        </w:rPr>
      </w:pP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5"/>
        <w:gridCol w:w="2970"/>
        <w:gridCol w:w="1185"/>
        <w:gridCol w:w="1245"/>
        <w:gridCol w:w="2170"/>
      </w:tblGrid>
      <w:tr w:rsidR="0033087C" w14:paraId="3E3C13E8" w14:textId="77777777" w:rsidTr="0033087C">
        <w:trPr>
          <w:trHeight w:val="315"/>
          <w:jc w:val="center"/>
        </w:trPr>
        <w:tc>
          <w:tcPr>
            <w:tcW w:w="10445" w:type="dxa"/>
            <w:gridSpan w:val="5"/>
            <w:tcBorders>
              <w:top w:val="nil"/>
              <w:left w:val="nil"/>
              <w:bottom w:val="single" w:sz="4" w:space="0" w:color="auto"/>
              <w:right w:val="nil"/>
            </w:tcBorders>
            <w:vAlign w:val="center"/>
          </w:tcPr>
          <w:p w14:paraId="7D2CE437" w14:textId="5137F90B" w:rsidR="0033087C" w:rsidRPr="009B4D41" w:rsidRDefault="0033087C" w:rsidP="0033087C">
            <w:pPr>
              <w:rPr>
                <w:b/>
                <w:sz w:val="22"/>
                <w:szCs w:val="18"/>
              </w:rPr>
            </w:pPr>
            <w:bookmarkStart w:id="17" w:name="_Toc494983066"/>
            <w:bookmarkStart w:id="18" w:name="_Hlk216172184"/>
            <w:r w:rsidRPr="0033087C">
              <w:rPr>
                <w:b/>
                <w:sz w:val="22"/>
                <w:szCs w:val="18"/>
              </w:rPr>
              <w:t xml:space="preserve">ESA federally protected species </w:t>
            </w:r>
            <w:r w:rsidR="000B3CBD">
              <w:rPr>
                <w:b/>
                <w:sz w:val="22"/>
                <w:szCs w:val="18"/>
              </w:rPr>
              <w:t xml:space="preserve">listed </w:t>
            </w:r>
            <w:r w:rsidRPr="0033087C">
              <w:rPr>
                <w:b/>
                <w:sz w:val="22"/>
                <w:szCs w:val="18"/>
              </w:rPr>
              <w:t>within the Study Area</w:t>
            </w:r>
            <w:bookmarkEnd w:id="17"/>
            <w:r w:rsidR="00701F92">
              <w:rPr>
                <w:b/>
                <w:sz w:val="22"/>
                <w:szCs w:val="18"/>
              </w:rPr>
              <w:t xml:space="preserve"> as </w:t>
            </w:r>
            <w:r w:rsidR="00701F92" w:rsidRPr="00701F92">
              <w:rPr>
                <w:b/>
                <w:sz w:val="22"/>
                <w:szCs w:val="18"/>
              </w:rPr>
              <w:t xml:space="preserve">of </w:t>
            </w:r>
            <w:r w:rsidR="00701F92" w:rsidRPr="00701F92">
              <w:rPr>
                <w:b/>
              </w:rPr>
              <w:t>[</w:t>
            </w:r>
            <w:r w:rsidR="00701F92" w:rsidRPr="00701F92">
              <w:rPr>
                <w:b/>
                <w:highlight w:val="yellow"/>
              </w:rPr>
              <w:t>insert</w:t>
            </w:r>
            <w:r w:rsidR="00701F92">
              <w:rPr>
                <w:b/>
                <w:highlight w:val="yellow"/>
              </w:rPr>
              <w:t xml:space="preserve"> </w:t>
            </w:r>
            <w:r w:rsidR="00701F92" w:rsidRPr="00701F92">
              <w:rPr>
                <w:b/>
                <w:highlight w:val="yellow"/>
              </w:rPr>
              <w:t>IPaC search date</w:t>
            </w:r>
            <w:r w:rsidR="00701F92" w:rsidRPr="00701F92">
              <w:rPr>
                <w:b/>
              </w:rPr>
              <w:t>]</w:t>
            </w:r>
          </w:p>
        </w:tc>
      </w:tr>
      <w:tr w:rsidR="00402973" w14:paraId="2719A426" w14:textId="77777777" w:rsidTr="0033087C">
        <w:trPr>
          <w:trHeight w:val="315"/>
          <w:jc w:val="center"/>
        </w:trPr>
        <w:tc>
          <w:tcPr>
            <w:tcW w:w="2875" w:type="dxa"/>
            <w:tcBorders>
              <w:top w:val="single" w:sz="4" w:space="0" w:color="auto"/>
            </w:tcBorders>
            <w:shd w:val="clear" w:color="auto" w:fill="D9D9D9"/>
            <w:vAlign w:val="center"/>
          </w:tcPr>
          <w:p w14:paraId="4ECECCD8" w14:textId="233FFD57" w:rsidR="00402973" w:rsidRPr="009B4D41" w:rsidRDefault="00402973" w:rsidP="00DB5878">
            <w:pPr>
              <w:jc w:val="center"/>
              <w:rPr>
                <w:b/>
                <w:sz w:val="22"/>
                <w:szCs w:val="18"/>
              </w:rPr>
            </w:pPr>
            <w:r w:rsidRPr="009B4D41">
              <w:rPr>
                <w:b/>
                <w:sz w:val="22"/>
                <w:szCs w:val="18"/>
              </w:rPr>
              <w:t>Scientific Name</w:t>
            </w:r>
          </w:p>
        </w:tc>
        <w:tc>
          <w:tcPr>
            <w:tcW w:w="2970" w:type="dxa"/>
            <w:tcBorders>
              <w:top w:val="single" w:sz="4" w:space="0" w:color="auto"/>
            </w:tcBorders>
            <w:shd w:val="clear" w:color="auto" w:fill="D9D9D9"/>
            <w:vAlign w:val="center"/>
          </w:tcPr>
          <w:p w14:paraId="6E954EC3" w14:textId="77777777" w:rsidR="00402973" w:rsidRPr="009B4D41" w:rsidRDefault="00402973" w:rsidP="00DB5878">
            <w:pPr>
              <w:jc w:val="center"/>
              <w:rPr>
                <w:b/>
                <w:sz w:val="22"/>
                <w:szCs w:val="18"/>
              </w:rPr>
            </w:pPr>
            <w:r w:rsidRPr="009B4D41">
              <w:rPr>
                <w:b/>
                <w:sz w:val="22"/>
                <w:szCs w:val="18"/>
              </w:rPr>
              <w:t>Common Name</w:t>
            </w:r>
          </w:p>
        </w:tc>
        <w:tc>
          <w:tcPr>
            <w:tcW w:w="1185" w:type="dxa"/>
            <w:tcBorders>
              <w:top w:val="single" w:sz="4" w:space="0" w:color="auto"/>
            </w:tcBorders>
            <w:shd w:val="clear" w:color="auto" w:fill="D9D9D9"/>
            <w:vAlign w:val="center"/>
          </w:tcPr>
          <w:p w14:paraId="70FB75F0" w14:textId="77777777" w:rsidR="00402973" w:rsidRPr="009B4D41" w:rsidRDefault="00402973" w:rsidP="00DB5878">
            <w:pPr>
              <w:jc w:val="center"/>
              <w:rPr>
                <w:b/>
                <w:sz w:val="22"/>
                <w:szCs w:val="18"/>
              </w:rPr>
            </w:pPr>
            <w:r w:rsidRPr="009B4D41">
              <w:rPr>
                <w:b/>
                <w:sz w:val="22"/>
                <w:szCs w:val="18"/>
              </w:rPr>
              <w:t>Federal</w:t>
            </w:r>
          </w:p>
          <w:p w14:paraId="79E875FD" w14:textId="77777777" w:rsidR="00402973" w:rsidRPr="009B4D41" w:rsidRDefault="00402973" w:rsidP="00DB5878">
            <w:pPr>
              <w:jc w:val="center"/>
              <w:rPr>
                <w:b/>
                <w:sz w:val="22"/>
                <w:szCs w:val="18"/>
              </w:rPr>
            </w:pPr>
            <w:r w:rsidRPr="009B4D41">
              <w:rPr>
                <w:b/>
                <w:sz w:val="22"/>
                <w:szCs w:val="18"/>
              </w:rPr>
              <w:t>Status</w:t>
            </w:r>
          </w:p>
        </w:tc>
        <w:tc>
          <w:tcPr>
            <w:tcW w:w="1245" w:type="dxa"/>
            <w:tcBorders>
              <w:top w:val="single" w:sz="4" w:space="0" w:color="auto"/>
            </w:tcBorders>
            <w:shd w:val="clear" w:color="auto" w:fill="D9D9D9"/>
            <w:vAlign w:val="center"/>
          </w:tcPr>
          <w:p w14:paraId="66036A36" w14:textId="77777777" w:rsidR="00402973" w:rsidRPr="009B4D41" w:rsidRDefault="00402973" w:rsidP="00DB5878">
            <w:pPr>
              <w:jc w:val="center"/>
              <w:rPr>
                <w:b/>
                <w:sz w:val="22"/>
                <w:szCs w:val="18"/>
              </w:rPr>
            </w:pPr>
            <w:r w:rsidRPr="009B4D41">
              <w:rPr>
                <w:b/>
                <w:sz w:val="22"/>
                <w:szCs w:val="18"/>
              </w:rPr>
              <w:t>Habitat</w:t>
            </w:r>
          </w:p>
          <w:p w14:paraId="2C0E8AD6" w14:textId="77777777" w:rsidR="00402973" w:rsidRPr="009B4D41" w:rsidRDefault="00402973" w:rsidP="00DB5878">
            <w:pPr>
              <w:jc w:val="center"/>
              <w:rPr>
                <w:b/>
                <w:sz w:val="22"/>
                <w:szCs w:val="18"/>
              </w:rPr>
            </w:pPr>
            <w:r w:rsidRPr="009B4D41">
              <w:rPr>
                <w:b/>
                <w:sz w:val="22"/>
                <w:szCs w:val="18"/>
              </w:rPr>
              <w:t>Present</w:t>
            </w:r>
          </w:p>
        </w:tc>
        <w:tc>
          <w:tcPr>
            <w:tcW w:w="2170" w:type="dxa"/>
            <w:tcBorders>
              <w:top w:val="single" w:sz="4" w:space="0" w:color="auto"/>
            </w:tcBorders>
            <w:shd w:val="clear" w:color="auto" w:fill="D9D9D9"/>
            <w:vAlign w:val="center"/>
          </w:tcPr>
          <w:p w14:paraId="44F0F8D3" w14:textId="77777777" w:rsidR="00402973" w:rsidRPr="009B4D41" w:rsidRDefault="00402973" w:rsidP="00DB5878">
            <w:pPr>
              <w:jc w:val="center"/>
              <w:rPr>
                <w:b/>
                <w:sz w:val="22"/>
                <w:szCs w:val="18"/>
              </w:rPr>
            </w:pPr>
            <w:r w:rsidRPr="009B4D41">
              <w:rPr>
                <w:b/>
                <w:sz w:val="22"/>
                <w:szCs w:val="18"/>
              </w:rPr>
              <w:t>Biological</w:t>
            </w:r>
          </w:p>
          <w:p w14:paraId="6B86A29F" w14:textId="77777777" w:rsidR="00402973" w:rsidRPr="009B4D41" w:rsidRDefault="00402973" w:rsidP="00DB5878">
            <w:pPr>
              <w:jc w:val="center"/>
              <w:rPr>
                <w:b/>
                <w:sz w:val="22"/>
                <w:szCs w:val="18"/>
              </w:rPr>
            </w:pPr>
            <w:r w:rsidRPr="009B4D41">
              <w:rPr>
                <w:b/>
                <w:sz w:val="22"/>
                <w:szCs w:val="18"/>
              </w:rPr>
              <w:t>Conclusion</w:t>
            </w:r>
          </w:p>
        </w:tc>
      </w:tr>
      <w:tr w:rsidR="00402973" w14:paraId="14626123" w14:textId="77777777" w:rsidTr="000B3CBD">
        <w:trPr>
          <w:trHeight w:val="260"/>
          <w:jc w:val="center"/>
        </w:trPr>
        <w:tc>
          <w:tcPr>
            <w:tcW w:w="2875" w:type="dxa"/>
            <w:vAlign w:val="center"/>
          </w:tcPr>
          <w:p w14:paraId="1DBB1F59" w14:textId="4ED82288" w:rsidR="00402973" w:rsidRPr="009C3114" w:rsidRDefault="00402973" w:rsidP="00DB5878">
            <w:pPr>
              <w:ind w:left="120"/>
              <w:jc w:val="center"/>
              <w:rPr>
                <w:rStyle w:val="Emphasis"/>
                <w:sz w:val="22"/>
                <w:szCs w:val="18"/>
              </w:rPr>
            </w:pPr>
          </w:p>
        </w:tc>
        <w:tc>
          <w:tcPr>
            <w:tcW w:w="2970" w:type="dxa"/>
            <w:vAlign w:val="center"/>
          </w:tcPr>
          <w:p w14:paraId="2EAE4F22" w14:textId="3CF3DD58" w:rsidR="00402973" w:rsidRPr="009C3114" w:rsidRDefault="00402973" w:rsidP="00DB5878">
            <w:pPr>
              <w:pStyle w:val="EndnoteText"/>
              <w:spacing w:line="240" w:lineRule="auto"/>
              <w:ind w:left="75"/>
              <w:jc w:val="center"/>
              <w:rPr>
                <w:sz w:val="22"/>
                <w:szCs w:val="18"/>
              </w:rPr>
            </w:pPr>
          </w:p>
        </w:tc>
        <w:tc>
          <w:tcPr>
            <w:tcW w:w="1185" w:type="dxa"/>
            <w:vAlign w:val="center"/>
          </w:tcPr>
          <w:p w14:paraId="701E8EDC" w14:textId="325689DE" w:rsidR="00402973" w:rsidRPr="009C3114" w:rsidRDefault="00402973" w:rsidP="00DB5878">
            <w:pPr>
              <w:pStyle w:val="EndnoteText"/>
              <w:spacing w:line="240" w:lineRule="auto"/>
              <w:jc w:val="center"/>
              <w:rPr>
                <w:sz w:val="22"/>
                <w:szCs w:val="18"/>
              </w:rPr>
            </w:pPr>
          </w:p>
        </w:tc>
        <w:tc>
          <w:tcPr>
            <w:tcW w:w="1245" w:type="dxa"/>
            <w:vAlign w:val="center"/>
          </w:tcPr>
          <w:p w14:paraId="5F5B8103" w14:textId="73E4F9F8" w:rsidR="00402973" w:rsidRPr="009C3114" w:rsidRDefault="00402973" w:rsidP="00DB5878">
            <w:pPr>
              <w:pStyle w:val="EndnoteText"/>
              <w:spacing w:line="240" w:lineRule="auto"/>
              <w:jc w:val="center"/>
              <w:rPr>
                <w:sz w:val="22"/>
                <w:szCs w:val="18"/>
              </w:rPr>
            </w:pPr>
          </w:p>
        </w:tc>
        <w:tc>
          <w:tcPr>
            <w:tcW w:w="2170" w:type="dxa"/>
            <w:vAlign w:val="center"/>
          </w:tcPr>
          <w:p w14:paraId="547129EE" w14:textId="0E768550" w:rsidR="00402973" w:rsidRPr="009C3114" w:rsidRDefault="00402973" w:rsidP="00DB5878">
            <w:pPr>
              <w:pStyle w:val="EndnoteText"/>
              <w:spacing w:line="240" w:lineRule="auto"/>
              <w:jc w:val="center"/>
              <w:rPr>
                <w:sz w:val="22"/>
                <w:szCs w:val="18"/>
              </w:rPr>
            </w:pPr>
          </w:p>
        </w:tc>
      </w:tr>
      <w:tr w:rsidR="00402973" w14:paraId="48290FEE" w14:textId="77777777" w:rsidTr="000B3CBD">
        <w:trPr>
          <w:trHeight w:val="269"/>
          <w:jc w:val="center"/>
        </w:trPr>
        <w:tc>
          <w:tcPr>
            <w:tcW w:w="2875" w:type="dxa"/>
            <w:vAlign w:val="center"/>
          </w:tcPr>
          <w:p w14:paraId="1D352EBE" w14:textId="2B1192FE" w:rsidR="00402973" w:rsidRPr="009C3114" w:rsidRDefault="00402973" w:rsidP="00DB5878">
            <w:pPr>
              <w:ind w:left="90"/>
              <w:jc w:val="center"/>
              <w:rPr>
                <w:rStyle w:val="Emphasis"/>
                <w:sz w:val="22"/>
                <w:szCs w:val="18"/>
              </w:rPr>
            </w:pPr>
          </w:p>
        </w:tc>
        <w:tc>
          <w:tcPr>
            <w:tcW w:w="2970" w:type="dxa"/>
            <w:vAlign w:val="center"/>
          </w:tcPr>
          <w:p w14:paraId="1C4EFD40" w14:textId="7FB05749" w:rsidR="00402973" w:rsidRPr="009C3114" w:rsidRDefault="00402973" w:rsidP="00DB5878">
            <w:pPr>
              <w:pStyle w:val="EndnoteText"/>
              <w:spacing w:line="240" w:lineRule="auto"/>
              <w:ind w:left="75"/>
              <w:jc w:val="center"/>
              <w:rPr>
                <w:sz w:val="22"/>
                <w:szCs w:val="18"/>
              </w:rPr>
            </w:pPr>
          </w:p>
        </w:tc>
        <w:tc>
          <w:tcPr>
            <w:tcW w:w="1185" w:type="dxa"/>
            <w:vAlign w:val="center"/>
          </w:tcPr>
          <w:p w14:paraId="1D564C01" w14:textId="4A96365C" w:rsidR="00402973" w:rsidRPr="009C3114" w:rsidRDefault="00402973" w:rsidP="00DB5878">
            <w:pPr>
              <w:pStyle w:val="EndnoteText"/>
              <w:spacing w:line="240" w:lineRule="auto"/>
              <w:jc w:val="center"/>
              <w:rPr>
                <w:sz w:val="22"/>
                <w:szCs w:val="18"/>
              </w:rPr>
            </w:pPr>
          </w:p>
        </w:tc>
        <w:tc>
          <w:tcPr>
            <w:tcW w:w="1245" w:type="dxa"/>
            <w:vAlign w:val="center"/>
          </w:tcPr>
          <w:p w14:paraId="12AE8E58" w14:textId="5E3FA47D" w:rsidR="00402973" w:rsidRPr="009C3114" w:rsidRDefault="00402973" w:rsidP="00DB5878">
            <w:pPr>
              <w:pStyle w:val="EndnoteText"/>
              <w:spacing w:line="240" w:lineRule="auto"/>
              <w:jc w:val="center"/>
              <w:rPr>
                <w:sz w:val="22"/>
                <w:szCs w:val="18"/>
              </w:rPr>
            </w:pPr>
          </w:p>
        </w:tc>
        <w:tc>
          <w:tcPr>
            <w:tcW w:w="2170" w:type="dxa"/>
            <w:vAlign w:val="center"/>
          </w:tcPr>
          <w:p w14:paraId="4D97807D" w14:textId="18FA87FD" w:rsidR="00402973" w:rsidRPr="009C3114" w:rsidRDefault="00402973" w:rsidP="00DB5878">
            <w:pPr>
              <w:pStyle w:val="EndnoteText"/>
              <w:spacing w:line="240" w:lineRule="auto"/>
              <w:jc w:val="center"/>
              <w:rPr>
                <w:sz w:val="22"/>
                <w:szCs w:val="18"/>
              </w:rPr>
            </w:pPr>
          </w:p>
        </w:tc>
      </w:tr>
      <w:tr w:rsidR="005A42B5" w14:paraId="0098D089" w14:textId="77777777" w:rsidTr="000B3CBD">
        <w:trPr>
          <w:trHeight w:val="170"/>
          <w:jc w:val="center"/>
        </w:trPr>
        <w:tc>
          <w:tcPr>
            <w:tcW w:w="2875" w:type="dxa"/>
            <w:vAlign w:val="center"/>
          </w:tcPr>
          <w:p w14:paraId="6A54F31A" w14:textId="77777777" w:rsidR="005A42B5" w:rsidRPr="009C3114" w:rsidRDefault="005A42B5" w:rsidP="00DB5878">
            <w:pPr>
              <w:ind w:left="120"/>
              <w:jc w:val="center"/>
              <w:rPr>
                <w:rStyle w:val="Emphasis"/>
                <w:sz w:val="22"/>
                <w:szCs w:val="18"/>
              </w:rPr>
            </w:pPr>
          </w:p>
        </w:tc>
        <w:tc>
          <w:tcPr>
            <w:tcW w:w="2970" w:type="dxa"/>
            <w:vAlign w:val="center"/>
          </w:tcPr>
          <w:p w14:paraId="57FF1DE3" w14:textId="77777777" w:rsidR="005A42B5" w:rsidRPr="009C3114" w:rsidRDefault="005A42B5" w:rsidP="00DB5878">
            <w:pPr>
              <w:pStyle w:val="EndnoteText"/>
              <w:spacing w:line="240" w:lineRule="auto"/>
              <w:ind w:left="75"/>
              <w:jc w:val="center"/>
              <w:rPr>
                <w:sz w:val="22"/>
                <w:szCs w:val="18"/>
              </w:rPr>
            </w:pPr>
          </w:p>
        </w:tc>
        <w:tc>
          <w:tcPr>
            <w:tcW w:w="1185" w:type="dxa"/>
            <w:vAlign w:val="center"/>
          </w:tcPr>
          <w:p w14:paraId="712A6773" w14:textId="77777777" w:rsidR="005A42B5" w:rsidRPr="009C3114" w:rsidRDefault="005A42B5" w:rsidP="00DB5878">
            <w:pPr>
              <w:pStyle w:val="EndnoteText"/>
              <w:spacing w:line="240" w:lineRule="auto"/>
              <w:jc w:val="center"/>
              <w:rPr>
                <w:sz w:val="22"/>
                <w:szCs w:val="18"/>
              </w:rPr>
            </w:pPr>
          </w:p>
        </w:tc>
        <w:tc>
          <w:tcPr>
            <w:tcW w:w="1245" w:type="dxa"/>
            <w:vAlign w:val="center"/>
          </w:tcPr>
          <w:p w14:paraId="02CFACC1" w14:textId="77777777" w:rsidR="005A42B5" w:rsidRPr="009C3114" w:rsidRDefault="005A42B5" w:rsidP="00DB5878">
            <w:pPr>
              <w:pStyle w:val="EndnoteText"/>
              <w:spacing w:line="240" w:lineRule="auto"/>
              <w:jc w:val="center"/>
              <w:rPr>
                <w:sz w:val="22"/>
                <w:szCs w:val="18"/>
              </w:rPr>
            </w:pPr>
          </w:p>
        </w:tc>
        <w:tc>
          <w:tcPr>
            <w:tcW w:w="2170" w:type="dxa"/>
            <w:vAlign w:val="center"/>
          </w:tcPr>
          <w:p w14:paraId="742312E5" w14:textId="77777777" w:rsidR="005A42B5" w:rsidRPr="009C3114" w:rsidRDefault="005A42B5" w:rsidP="00DB5878">
            <w:pPr>
              <w:pStyle w:val="EndnoteText"/>
              <w:spacing w:line="240" w:lineRule="auto"/>
              <w:jc w:val="center"/>
              <w:rPr>
                <w:sz w:val="22"/>
                <w:szCs w:val="18"/>
              </w:rPr>
            </w:pPr>
          </w:p>
        </w:tc>
      </w:tr>
    </w:tbl>
    <w:p w14:paraId="6CF4B648" w14:textId="3730D606" w:rsidR="00402973" w:rsidRDefault="00402973" w:rsidP="009C3114">
      <w:pPr>
        <w:tabs>
          <w:tab w:val="left" w:pos="1080"/>
        </w:tabs>
        <w:ind w:left="-540"/>
      </w:pPr>
      <w:bookmarkStart w:id="19" w:name="_Hlk216178352"/>
      <w:bookmarkEnd w:id="18"/>
      <w:r>
        <w:t xml:space="preserve">E </w:t>
      </w:r>
      <w:r w:rsidR="00161AD6">
        <w:t xml:space="preserve">- </w:t>
      </w:r>
      <w:r>
        <w:t>Endangered</w:t>
      </w:r>
      <w:r w:rsidR="00161AD6">
        <w:t xml:space="preserve">; </w:t>
      </w:r>
      <w:r w:rsidR="006141AB">
        <w:t xml:space="preserve">P </w:t>
      </w:r>
      <w:r w:rsidR="00161AD6">
        <w:t>–</w:t>
      </w:r>
      <w:r w:rsidR="006141AB">
        <w:t xml:space="preserve"> Proposed</w:t>
      </w:r>
      <w:r w:rsidR="00161AD6">
        <w:t xml:space="preserve">; </w:t>
      </w:r>
      <w:r>
        <w:t xml:space="preserve">T </w:t>
      </w:r>
      <w:r w:rsidR="00161AD6">
        <w:t>–</w:t>
      </w:r>
      <w:r>
        <w:t xml:space="preserve"> Threatened</w:t>
      </w:r>
      <w:r w:rsidR="00161AD6">
        <w:t xml:space="preserve">; </w:t>
      </w:r>
      <w:r w:rsidR="00597C12">
        <w:t>SAT</w:t>
      </w:r>
      <w:r>
        <w:t xml:space="preserve"> - </w:t>
      </w:r>
      <w:r w:rsidR="00597C12">
        <w:t>Similarity of Appearance (Threatened)</w:t>
      </w:r>
      <w:r>
        <w:t xml:space="preserve"> </w:t>
      </w:r>
    </w:p>
    <w:p w14:paraId="0301EB96" w14:textId="678F7879" w:rsidR="00402973" w:rsidRDefault="00402973" w:rsidP="009C3114">
      <w:pPr>
        <w:ind w:left="-540"/>
      </w:pPr>
      <w:r>
        <w:t>MA-NLAA - May Affect</w:t>
      </w:r>
      <w:r w:rsidR="00161AD6">
        <w:t xml:space="preserve">, </w:t>
      </w:r>
      <w:r>
        <w:t>Not Likely to Adversely Affect</w:t>
      </w:r>
    </w:p>
    <w:p w14:paraId="7BB77DAE" w14:textId="060DA110" w:rsidR="00402973" w:rsidRDefault="00402973" w:rsidP="009C3114">
      <w:pPr>
        <w:ind w:left="-540"/>
      </w:pPr>
      <w:r>
        <w:t>MA-LAA - May Affect</w:t>
      </w:r>
      <w:r w:rsidR="00161AD6">
        <w:t xml:space="preserve">, </w:t>
      </w:r>
      <w:r>
        <w:t>Likely to Adversely Affect</w:t>
      </w:r>
    </w:p>
    <w:p w14:paraId="03BAF3B8" w14:textId="6FBE1DF8" w:rsidR="00C925AF" w:rsidRDefault="00402973" w:rsidP="009C3114">
      <w:pPr>
        <w:ind w:left="-540"/>
      </w:pPr>
      <w:r>
        <w:t>NE - No Effect</w:t>
      </w:r>
      <w:bookmarkEnd w:id="19"/>
    </w:p>
    <w:p w14:paraId="078CE8C1" w14:textId="77777777" w:rsidR="000B3CBD" w:rsidRDefault="000B3CBD" w:rsidP="00402973"/>
    <w:p w14:paraId="1E1A0EB2" w14:textId="77777777" w:rsidR="00DB5878" w:rsidRDefault="00DB5878" w:rsidP="00402973"/>
    <w:p w14:paraId="5984B68C" w14:textId="77777777" w:rsidR="0096466E" w:rsidRDefault="0096466E" w:rsidP="00402973"/>
    <w:p w14:paraId="7440B0DA" w14:textId="77777777" w:rsidR="00701F92" w:rsidRDefault="00701F92" w:rsidP="00402973"/>
    <w:p w14:paraId="0A944207" w14:textId="77777777" w:rsidR="0096466E" w:rsidRDefault="0096466E" w:rsidP="00402973"/>
    <w:p w14:paraId="2D9A2B1A" w14:textId="09292F35" w:rsidR="00453DA9" w:rsidRPr="00453DA9" w:rsidRDefault="00453DA9" w:rsidP="00DE2C7C">
      <w:pPr>
        <w:spacing w:after="120"/>
        <w:rPr>
          <w:i/>
          <w:iCs/>
          <w:sz w:val="24"/>
          <w:szCs w:val="24"/>
          <w:u w:val="single"/>
        </w:rPr>
      </w:pPr>
      <w:r w:rsidRPr="00453DA9">
        <w:rPr>
          <w:i/>
          <w:iCs/>
          <w:sz w:val="24"/>
          <w:szCs w:val="24"/>
          <w:u w:val="single"/>
        </w:rPr>
        <w:lastRenderedPageBreak/>
        <w:t>Biological Conclusions</w:t>
      </w:r>
    </w:p>
    <w:p w14:paraId="3A71F437" w14:textId="4F62D5DA" w:rsidR="00402973" w:rsidRPr="007E5710" w:rsidRDefault="00402973" w:rsidP="00402973">
      <w:pPr>
        <w:jc w:val="both"/>
        <w:rPr>
          <w:b/>
          <w:vanish/>
          <w:color w:val="FF0000"/>
          <w:sz w:val="24"/>
          <w:szCs w:val="24"/>
        </w:rPr>
      </w:pPr>
    </w:p>
    <w:p w14:paraId="40B2C423" w14:textId="77777777" w:rsidR="00402973" w:rsidRDefault="00402973" w:rsidP="00402973">
      <w:pPr>
        <w:jc w:val="both"/>
      </w:pPr>
      <w:r w:rsidRPr="00CD4DD8">
        <w:rPr>
          <w:sz w:val="24"/>
          <w:szCs w:val="24"/>
        </w:rPr>
        <w:t>[</w:t>
      </w:r>
      <w:r w:rsidRPr="00CD4DD8">
        <w:rPr>
          <w:b/>
          <w:sz w:val="24"/>
          <w:szCs w:val="24"/>
          <w:highlight w:val="yellow"/>
        </w:rPr>
        <w:t>Insert c</w:t>
      </w:r>
      <w:r w:rsidRPr="007E5710">
        <w:rPr>
          <w:b/>
          <w:sz w:val="24"/>
          <w:szCs w:val="24"/>
          <w:highlight w:val="yellow"/>
        </w:rPr>
        <w:t>ommon</w:t>
      </w:r>
      <w:r w:rsidRPr="007E5710">
        <w:rPr>
          <w:b/>
          <w:sz w:val="24"/>
          <w:highlight w:val="yellow"/>
        </w:rPr>
        <w:t xml:space="preserve"> name</w:t>
      </w:r>
      <w:r>
        <w:rPr>
          <w:b/>
          <w:sz w:val="24"/>
        </w:rPr>
        <w:t>]</w:t>
      </w:r>
    </w:p>
    <w:p w14:paraId="251B4A9C" w14:textId="77777777" w:rsidR="00402973" w:rsidRDefault="00402973" w:rsidP="00402973">
      <w:pPr>
        <w:jc w:val="both"/>
        <w:rPr>
          <w:sz w:val="24"/>
          <w:szCs w:val="24"/>
        </w:rPr>
      </w:pPr>
      <w:r w:rsidRPr="005D5828">
        <w:rPr>
          <w:sz w:val="24"/>
          <w:szCs w:val="24"/>
        </w:rPr>
        <w:t xml:space="preserve">USFWS optimal survey window: </w:t>
      </w:r>
      <w:r>
        <w:rPr>
          <w:sz w:val="24"/>
          <w:szCs w:val="24"/>
        </w:rPr>
        <w:t>[</w:t>
      </w:r>
      <w:r w:rsidRPr="007E5710">
        <w:rPr>
          <w:sz w:val="24"/>
          <w:szCs w:val="24"/>
          <w:highlight w:val="yellow"/>
        </w:rPr>
        <w:t>insert optimal survey window(s)</w:t>
      </w:r>
      <w:r>
        <w:rPr>
          <w:sz w:val="24"/>
          <w:szCs w:val="24"/>
        </w:rPr>
        <w:t>]</w:t>
      </w:r>
    </w:p>
    <w:p w14:paraId="2309F89F" w14:textId="77777777" w:rsidR="00402973" w:rsidRPr="000378FA" w:rsidRDefault="00402973" w:rsidP="00402973">
      <w:pPr>
        <w:ind w:firstLine="720"/>
        <w:jc w:val="both"/>
        <w:rPr>
          <w:sz w:val="24"/>
        </w:rPr>
      </w:pPr>
    </w:p>
    <w:p w14:paraId="5093BD35" w14:textId="77777777" w:rsidR="00402973" w:rsidRDefault="00402973" w:rsidP="00402973">
      <w:pPr>
        <w:jc w:val="both"/>
        <w:rPr>
          <w:sz w:val="24"/>
        </w:rPr>
      </w:pPr>
      <w:r>
        <w:rPr>
          <w:sz w:val="24"/>
        </w:rPr>
        <w:t>Biological Conclusion: [</w:t>
      </w:r>
      <w:r w:rsidRPr="007E5710">
        <w:rPr>
          <w:sz w:val="24"/>
          <w:highlight w:val="yellow"/>
        </w:rPr>
        <w:t>insert Biological Conclusion</w:t>
      </w:r>
      <w:r>
        <w:rPr>
          <w:sz w:val="24"/>
        </w:rPr>
        <w:t>]</w:t>
      </w:r>
    </w:p>
    <w:p w14:paraId="4ECE851A" w14:textId="7407951A" w:rsidR="00402973" w:rsidRDefault="00402973" w:rsidP="00402973">
      <w:pPr>
        <w:ind w:left="720"/>
        <w:jc w:val="both"/>
        <w:rPr>
          <w:sz w:val="24"/>
        </w:rPr>
      </w:pPr>
      <w:r>
        <w:rPr>
          <w:sz w:val="24"/>
        </w:rPr>
        <w:t>[</w:t>
      </w:r>
      <w:r w:rsidRPr="007E5710">
        <w:rPr>
          <w:sz w:val="24"/>
          <w:highlight w:val="yellow"/>
        </w:rPr>
        <w:t>Discussion</w:t>
      </w:r>
      <w:r w:rsidR="00AA35D9">
        <w:rPr>
          <w:sz w:val="24"/>
          <w:highlight w:val="yellow"/>
        </w:rPr>
        <w:t xml:space="preserve"> and description</w:t>
      </w:r>
      <w:r w:rsidRPr="007E5710">
        <w:rPr>
          <w:sz w:val="24"/>
          <w:highlight w:val="yellow"/>
        </w:rPr>
        <w:t xml:space="preserve"> of presence </w:t>
      </w:r>
      <w:r w:rsidR="00AA35D9">
        <w:rPr>
          <w:sz w:val="24"/>
          <w:highlight w:val="yellow"/>
        </w:rPr>
        <w:t>(</w:t>
      </w:r>
      <w:r w:rsidRPr="007E5710">
        <w:rPr>
          <w:sz w:val="24"/>
          <w:highlight w:val="yellow"/>
        </w:rPr>
        <w:t>or absence</w:t>
      </w:r>
      <w:r w:rsidR="00AA35D9">
        <w:rPr>
          <w:sz w:val="24"/>
          <w:highlight w:val="yellow"/>
        </w:rPr>
        <w:t>)</w:t>
      </w:r>
      <w:r w:rsidRPr="007E5710">
        <w:rPr>
          <w:sz w:val="24"/>
          <w:highlight w:val="yellow"/>
        </w:rPr>
        <w:t xml:space="preserve"> of </w:t>
      </w:r>
      <w:r w:rsidR="00AA35D9">
        <w:rPr>
          <w:sz w:val="24"/>
          <w:highlight w:val="yellow"/>
        </w:rPr>
        <w:t xml:space="preserve">suitable </w:t>
      </w:r>
      <w:r w:rsidRPr="007E5710">
        <w:rPr>
          <w:sz w:val="24"/>
          <w:highlight w:val="yellow"/>
        </w:rPr>
        <w:t xml:space="preserve">habitat and whether species was identified in the study area (unless </w:t>
      </w:r>
      <w:r w:rsidR="00382F2D">
        <w:rPr>
          <w:sz w:val="24"/>
          <w:highlight w:val="yellow"/>
        </w:rPr>
        <w:t>BSG</w:t>
      </w:r>
      <w:r w:rsidRPr="007E5710">
        <w:rPr>
          <w:sz w:val="24"/>
          <w:highlight w:val="yellow"/>
        </w:rPr>
        <w:t xml:space="preserve"> is handling this species).</w:t>
      </w:r>
      <w:r>
        <w:rPr>
          <w:sz w:val="24"/>
        </w:rPr>
        <w:t>] A review of NHP records on or updated [</w:t>
      </w:r>
      <w:r w:rsidRPr="00CD4DD8">
        <w:rPr>
          <w:sz w:val="24"/>
          <w:highlight w:val="yellow"/>
        </w:rPr>
        <w:t>insert appropriate date</w:t>
      </w:r>
      <w:r>
        <w:rPr>
          <w:sz w:val="24"/>
        </w:rPr>
        <w:t>] indicates [</w:t>
      </w:r>
      <w:r w:rsidRPr="00CD4DD8">
        <w:rPr>
          <w:sz w:val="24"/>
          <w:highlight w:val="yellow"/>
        </w:rPr>
        <w:t>amount</w:t>
      </w:r>
      <w:r>
        <w:rPr>
          <w:sz w:val="24"/>
        </w:rPr>
        <w:t xml:space="preserve">] known occurrences within 1.0 mile of the study area.  </w:t>
      </w:r>
    </w:p>
    <w:p w14:paraId="63D51108" w14:textId="77777777" w:rsidR="00402973" w:rsidRDefault="00402973" w:rsidP="00402973">
      <w:pPr>
        <w:ind w:firstLine="720"/>
        <w:jc w:val="both"/>
        <w:rPr>
          <w:sz w:val="24"/>
        </w:rPr>
      </w:pPr>
    </w:p>
    <w:p w14:paraId="365739E8" w14:textId="19066611" w:rsidR="00DB5878" w:rsidRPr="00DB5878" w:rsidRDefault="002043C7" w:rsidP="00DE2C7C">
      <w:pPr>
        <w:pStyle w:val="Heading2"/>
        <w:spacing w:after="120"/>
        <w:jc w:val="both"/>
      </w:pPr>
      <w:bookmarkStart w:id="20" w:name="_Toc494983218"/>
      <w:r>
        <w:rPr>
          <w:b/>
        </w:rPr>
        <w:t>3</w:t>
      </w:r>
      <w:r w:rsidR="00402973">
        <w:rPr>
          <w:b/>
        </w:rPr>
        <w:t>.2  Bald and Golden Eagle Protection Act</w:t>
      </w:r>
      <w:bookmarkEnd w:id="20"/>
    </w:p>
    <w:p w14:paraId="22BF42DC" w14:textId="3C4160E0" w:rsidR="00402973" w:rsidRPr="00D01D18" w:rsidRDefault="006F2E7B" w:rsidP="00402973">
      <w:pPr>
        <w:pStyle w:val="PlainText"/>
        <w:spacing w:line="240" w:lineRule="auto"/>
        <w:rPr>
          <w:szCs w:val="24"/>
        </w:rPr>
      </w:pPr>
      <w:r>
        <w:t>The</w:t>
      </w:r>
      <w:r w:rsidR="00402973">
        <w:t xml:space="preserve"> Bald and Golden Eagle Protection Act</w:t>
      </w:r>
      <w:r>
        <w:t xml:space="preserve"> is</w:t>
      </w:r>
      <w:r w:rsidR="00402973">
        <w:t xml:space="preserve"> enforced by the USFWS.</w:t>
      </w:r>
      <w:r>
        <w:t xml:space="preserve">  Golden eagles do not nest in North Carolina.</w:t>
      </w:r>
      <w:r w:rsidR="00402973">
        <w:t xml:space="preserve">  Habitat for the bald eagle primarily consists of mature </w:t>
      </w:r>
      <w:r w:rsidR="00402973" w:rsidRPr="00D01D18">
        <w:rPr>
          <w:szCs w:val="24"/>
        </w:rPr>
        <w:t xml:space="preserve">forests in proximity to large bodies of open water for foraging.  Large dominant trees are utilized for nesting sites, typically within 1.0 mile of open water.  </w:t>
      </w:r>
    </w:p>
    <w:p w14:paraId="1E74AB8B" w14:textId="77777777" w:rsidR="00402973" w:rsidRPr="00D01D18" w:rsidRDefault="00402973" w:rsidP="00D01D18">
      <w:pPr>
        <w:pStyle w:val="PlainText"/>
        <w:spacing w:line="240" w:lineRule="auto"/>
        <w:rPr>
          <w:szCs w:val="24"/>
        </w:rPr>
      </w:pPr>
    </w:p>
    <w:p w14:paraId="7CE5C11E" w14:textId="418324E3" w:rsidR="00402973" w:rsidRDefault="00402973" w:rsidP="00D01D18">
      <w:pPr>
        <w:jc w:val="both"/>
        <w:rPr>
          <w:sz w:val="24"/>
          <w:szCs w:val="24"/>
        </w:rPr>
      </w:pPr>
      <w:r w:rsidRPr="00D01D18">
        <w:rPr>
          <w:sz w:val="24"/>
          <w:szCs w:val="24"/>
        </w:rPr>
        <w:t>A desktop-GIS assessment of the project study area, as well as the area within a 1.</w:t>
      </w:r>
      <w:r w:rsidR="0070370F">
        <w:rPr>
          <w:sz w:val="24"/>
          <w:szCs w:val="24"/>
        </w:rPr>
        <w:t>13</w:t>
      </w:r>
      <w:r w:rsidRPr="00D01D18">
        <w:rPr>
          <w:sz w:val="24"/>
          <w:szCs w:val="24"/>
        </w:rPr>
        <w:noBreakHyphen/>
        <w:t>mile radius of the project limits, was performed on [</w:t>
      </w:r>
      <w:r w:rsidRPr="00D01D18">
        <w:rPr>
          <w:sz w:val="24"/>
          <w:szCs w:val="24"/>
          <w:highlight w:val="yellow"/>
        </w:rPr>
        <w:t>insert date</w:t>
      </w:r>
      <w:r w:rsidRPr="00D01D18">
        <w:rPr>
          <w:sz w:val="24"/>
          <w:szCs w:val="24"/>
        </w:rPr>
        <w:t>] using [</w:t>
      </w:r>
      <w:r w:rsidRPr="00D01D18">
        <w:rPr>
          <w:sz w:val="24"/>
          <w:szCs w:val="24"/>
          <w:highlight w:val="yellow"/>
        </w:rPr>
        <w:t>insert date if known</w:t>
      </w:r>
      <w:r w:rsidRPr="00D01D18">
        <w:rPr>
          <w:sz w:val="24"/>
          <w:szCs w:val="24"/>
        </w:rPr>
        <w:t xml:space="preserve">] color aerials.  No water bodies large enough or sufficiently open to be considered potential feeding sources were identified.  Since foraging habitat </w:t>
      </w:r>
      <w:r w:rsidR="00382F2D">
        <w:rPr>
          <w:sz w:val="24"/>
          <w:szCs w:val="24"/>
        </w:rPr>
        <w:t xml:space="preserve">was not found </w:t>
      </w:r>
      <w:r w:rsidRPr="00D01D18">
        <w:rPr>
          <w:sz w:val="24"/>
          <w:szCs w:val="24"/>
        </w:rPr>
        <w:t xml:space="preserve">within the review area, a survey of the project study area and the area within 660 feet of the project limits was not conducted.  Additionally, a review of the </w:t>
      </w:r>
      <w:r w:rsidR="004B7DC7">
        <w:rPr>
          <w:sz w:val="24"/>
          <w:szCs w:val="24"/>
        </w:rPr>
        <w:t>North Carolina Natural Heritage Program (</w:t>
      </w:r>
      <w:r w:rsidRPr="00D01D18">
        <w:rPr>
          <w:sz w:val="24"/>
          <w:szCs w:val="24"/>
        </w:rPr>
        <w:t>NHP</w:t>
      </w:r>
      <w:r w:rsidR="004B7DC7">
        <w:rPr>
          <w:sz w:val="24"/>
          <w:szCs w:val="24"/>
        </w:rPr>
        <w:t>)</w:t>
      </w:r>
      <w:r w:rsidRPr="00D01D18">
        <w:rPr>
          <w:sz w:val="24"/>
          <w:szCs w:val="24"/>
        </w:rPr>
        <w:t xml:space="preserve"> database on [</w:t>
      </w:r>
      <w:r w:rsidRPr="00D01D18">
        <w:rPr>
          <w:sz w:val="24"/>
          <w:szCs w:val="24"/>
          <w:highlight w:val="yellow"/>
        </w:rPr>
        <w:t>insert date</w:t>
      </w:r>
      <w:r w:rsidRPr="00D01D18">
        <w:rPr>
          <w:sz w:val="24"/>
          <w:szCs w:val="24"/>
        </w:rPr>
        <w:t>] revealed no known occurrences of this species within 1.</w:t>
      </w:r>
      <w:r w:rsidR="00F5773B">
        <w:rPr>
          <w:sz w:val="24"/>
          <w:szCs w:val="24"/>
        </w:rPr>
        <w:t>13</w:t>
      </w:r>
      <w:r w:rsidR="00F5773B" w:rsidRPr="00D01D18">
        <w:rPr>
          <w:sz w:val="24"/>
          <w:szCs w:val="24"/>
        </w:rPr>
        <w:t xml:space="preserve"> </w:t>
      </w:r>
      <w:r w:rsidRPr="00D01D18">
        <w:rPr>
          <w:sz w:val="24"/>
          <w:szCs w:val="24"/>
        </w:rPr>
        <w:t>mile</w:t>
      </w:r>
      <w:r w:rsidR="00F5773B">
        <w:rPr>
          <w:sz w:val="24"/>
          <w:szCs w:val="24"/>
        </w:rPr>
        <w:t>s</w:t>
      </w:r>
      <w:r w:rsidRPr="00D01D18">
        <w:rPr>
          <w:sz w:val="24"/>
          <w:szCs w:val="24"/>
        </w:rPr>
        <w:t xml:space="preserve"> of the project study area.</w:t>
      </w:r>
    </w:p>
    <w:p w14:paraId="612D478C" w14:textId="77777777" w:rsidR="00482F67" w:rsidRDefault="00482F67" w:rsidP="00D01D18">
      <w:pPr>
        <w:jc w:val="both"/>
        <w:rPr>
          <w:sz w:val="24"/>
          <w:szCs w:val="24"/>
        </w:rPr>
      </w:pPr>
    </w:p>
    <w:p w14:paraId="7C3E413D" w14:textId="77777777" w:rsidR="00482F67" w:rsidRDefault="00482F67" w:rsidP="00482F67">
      <w:pPr>
        <w:jc w:val="both"/>
        <w:rPr>
          <w:sz w:val="24"/>
          <w:szCs w:val="24"/>
        </w:rPr>
      </w:pPr>
      <w:r w:rsidRPr="00482F67">
        <w:rPr>
          <w:sz w:val="24"/>
          <w:szCs w:val="24"/>
        </w:rPr>
        <w:t>Should project activities have the potential to disturb eagles, their nests, or important foraging or roosting areas, consultation with the U.S. Fish and Wildlife Service may be required to ensure compliance with BGEPA permit and avoidance requirements.</w:t>
      </w:r>
    </w:p>
    <w:p w14:paraId="152EA2FF" w14:textId="77777777" w:rsidR="00402973" w:rsidRPr="00D01D18" w:rsidRDefault="00402973">
      <w:pPr>
        <w:rPr>
          <w:sz w:val="24"/>
          <w:szCs w:val="24"/>
        </w:rPr>
      </w:pPr>
    </w:p>
    <w:p w14:paraId="22A4E679" w14:textId="3DEF1BB3" w:rsidR="00DB5878" w:rsidRPr="00DB5878" w:rsidRDefault="002043C7" w:rsidP="00DE2C7C">
      <w:pPr>
        <w:pStyle w:val="Heading2"/>
        <w:spacing w:after="120"/>
      </w:pPr>
      <w:bookmarkStart w:id="21" w:name="_Toc494983219"/>
      <w:r>
        <w:rPr>
          <w:b/>
        </w:rPr>
        <w:t>3</w:t>
      </w:r>
      <w:r w:rsidR="00402973">
        <w:rPr>
          <w:b/>
        </w:rPr>
        <w:t>.3  Essential Fish Habitat</w:t>
      </w:r>
      <w:bookmarkEnd w:id="21"/>
    </w:p>
    <w:p w14:paraId="59A3C798" w14:textId="2B2A666E" w:rsidR="00402973" w:rsidRDefault="00402973" w:rsidP="00402973">
      <w:pPr>
        <w:jc w:val="both"/>
        <w:rPr>
          <w:sz w:val="24"/>
        </w:rPr>
      </w:pPr>
      <w:r>
        <w:rPr>
          <w:sz w:val="24"/>
        </w:rPr>
        <w:t>The National Marine Fisheries Service (NMFS) has identified [</w:t>
      </w:r>
      <w:r w:rsidRPr="008F499B">
        <w:rPr>
          <w:sz w:val="24"/>
          <w:highlight w:val="yellow"/>
        </w:rPr>
        <w:t>insert stream name</w:t>
      </w:r>
      <w:r>
        <w:rPr>
          <w:sz w:val="24"/>
        </w:rPr>
        <w:t>] as an Essential Fish Habitat</w:t>
      </w:r>
      <w:r w:rsidR="00B10396">
        <w:rPr>
          <w:sz w:val="24"/>
        </w:rPr>
        <w:t xml:space="preserve"> within the study area</w:t>
      </w:r>
      <w:r>
        <w:rPr>
          <w:sz w:val="24"/>
        </w:rPr>
        <w:t xml:space="preserve">.  </w:t>
      </w:r>
      <w:r w:rsidR="00B10396">
        <w:rPr>
          <w:sz w:val="24"/>
        </w:rPr>
        <w:t>T</w:t>
      </w:r>
      <w:r>
        <w:rPr>
          <w:sz w:val="24"/>
        </w:rPr>
        <w:t xml:space="preserve">he </w:t>
      </w:r>
      <w:r w:rsidR="00B10396">
        <w:rPr>
          <w:sz w:val="24"/>
        </w:rPr>
        <w:t xml:space="preserve">NMFS managed </w:t>
      </w:r>
      <w:r>
        <w:rPr>
          <w:sz w:val="24"/>
        </w:rPr>
        <w:t>fish species that may occur in the study area</w:t>
      </w:r>
      <w:r w:rsidR="00B10396">
        <w:rPr>
          <w:sz w:val="24"/>
        </w:rPr>
        <w:t>, as well as</w:t>
      </w:r>
      <w:r>
        <w:rPr>
          <w:sz w:val="24"/>
        </w:rPr>
        <w:t xml:space="preserve"> the life stages which are reported to occur</w:t>
      </w:r>
      <w:r w:rsidR="00DB5878">
        <w:rPr>
          <w:sz w:val="24"/>
        </w:rPr>
        <w:t>,</w:t>
      </w:r>
      <w:r w:rsidR="00B10396">
        <w:rPr>
          <w:sz w:val="24"/>
        </w:rPr>
        <w:t xml:space="preserve"> are detailed below.</w:t>
      </w:r>
    </w:p>
    <w:p w14:paraId="07DE50CD" w14:textId="53085E1E" w:rsidR="00402973" w:rsidRPr="009B4D41" w:rsidRDefault="00402973" w:rsidP="00402973">
      <w:pPr>
        <w:pStyle w:val="CaptionTables"/>
        <w:rPr>
          <w:sz w:val="22"/>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80"/>
      </w:tblGrid>
      <w:tr w:rsidR="00453DA9" w14:paraId="374B0B8A" w14:textId="77777777" w:rsidTr="00453DA9">
        <w:tc>
          <w:tcPr>
            <w:tcW w:w="9355" w:type="dxa"/>
            <w:gridSpan w:val="2"/>
            <w:tcBorders>
              <w:top w:val="nil"/>
              <w:left w:val="nil"/>
              <w:bottom w:val="single" w:sz="4" w:space="0" w:color="auto"/>
              <w:right w:val="nil"/>
            </w:tcBorders>
            <w:vAlign w:val="center"/>
          </w:tcPr>
          <w:p w14:paraId="711B16EA" w14:textId="5AA5D1DF" w:rsidR="00453DA9" w:rsidRPr="009B4D41" w:rsidRDefault="00453DA9" w:rsidP="00453DA9">
            <w:pPr>
              <w:ind w:left="-120"/>
              <w:rPr>
                <w:b/>
                <w:sz w:val="22"/>
                <w:szCs w:val="18"/>
              </w:rPr>
            </w:pPr>
            <w:bookmarkStart w:id="22" w:name="_Toc494983067"/>
            <w:bookmarkStart w:id="23" w:name="_Hlk216172200"/>
            <w:r w:rsidRPr="00453DA9">
              <w:rPr>
                <w:b/>
                <w:sz w:val="22"/>
                <w:szCs w:val="18"/>
              </w:rPr>
              <w:t xml:space="preserve">NMFS designated Essential Fish Habitat in the </w:t>
            </w:r>
            <w:bookmarkEnd w:id="22"/>
            <w:r w:rsidRPr="00453DA9">
              <w:rPr>
                <w:b/>
                <w:sz w:val="22"/>
                <w:szCs w:val="18"/>
              </w:rPr>
              <w:t>Study Area</w:t>
            </w:r>
          </w:p>
        </w:tc>
      </w:tr>
      <w:tr w:rsidR="00020B1B" w14:paraId="4E39B7A5" w14:textId="7E3033D9" w:rsidTr="00453DA9">
        <w:tc>
          <w:tcPr>
            <w:tcW w:w="4675" w:type="dxa"/>
            <w:tcBorders>
              <w:top w:val="single" w:sz="4" w:space="0" w:color="auto"/>
            </w:tcBorders>
            <w:shd w:val="clear" w:color="auto" w:fill="D9D9D9"/>
            <w:vAlign w:val="center"/>
          </w:tcPr>
          <w:p w14:paraId="76CE8DC7" w14:textId="77777777" w:rsidR="00020B1B" w:rsidRPr="009B4D41" w:rsidRDefault="00020B1B" w:rsidP="00453DA9">
            <w:pPr>
              <w:jc w:val="center"/>
              <w:rPr>
                <w:b/>
                <w:sz w:val="22"/>
                <w:szCs w:val="18"/>
              </w:rPr>
            </w:pPr>
            <w:r w:rsidRPr="009B4D41">
              <w:rPr>
                <w:b/>
                <w:sz w:val="22"/>
                <w:szCs w:val="18"/>
              </w:rPr>
              <w:t>Species</w:t>
            </w:r>
          </w:p>
        </w:tc>
        <w:tc>
          <w:tcPr>
            <w:tcW w:w="4680" w:type="dxa"/>
            <w:tcBorders>
              <w:top w:val="single" w:sz="4" w:space="0" w:color="auto"/>
            </w:tcBorders>
            <w:shd w:val="clear" w:color="auto" w:fill="D9D9D9"/>
            <w:vAlign w:val="center"/>
          </w:tcPr>
          <w:p w14:paraId="6D220C2B" w14:textId="77777777" w:rsidR="00020B1B" w:rsidRPr="009B4D41" w:rsidRDefault="00020B1B" w:rsidP="00453DA9">
            <w:pPr>
              <w:jc w:val="center"/>
              <w:rPr>
                <w:b/>
                <w:sz w:val="22"/>
                <w:szCs w:val="18"/>
              </w:rPr>
            </w:pPr>
            <w:r w:rsidRPr="009B4D41">
              <w:rPr>
                <w:b/>
                <w:sz w:val="22"/>
                <w:szCs w:val="18"/>
              </w:rPr>
              <w:t>Life Stage</w:t>
            </w:r>
          </w:p>
        </w:tc>
      </w:tr>
      <w:tr w:rsidR="00020B1B" w14:paraId="2D0DC698" w14:textId="70A6E01A" w:rsidTr="00453DA9">
        <w:tc>
          <w:tcPr>
            <w:tcW w:w="4675" w:type="dxa"/>
            <w:vAlign w:val="center"/>
          </w:tcPr>
          <w:p w14:paraId="17470FAF" w14:textId="793DFA32" w:rsidR="00020B1B" w:rsidRPr="00632B1B" w:rsidRDefault="00020B1B" w:rsidP="00453DA9">
            <w:pPr>
              <w:jc w:val="center"/>
              <w:rPr>
                <w:sz w:val="22"/>
                <w:szCs w:val="18"/>
              </w:rPr>
            </w:pPr>
          </w:p>
        </w:tc>
        <w:tc>
          <w:tcPr>
            <w:tcW w:w="4680" w:type="dxa"/>
            <w:vAlign w:val="center"/>
          </w:tcPr>
          <w:p w14:paraId="1C315EC7" w14:textId="6C1EEB83" w:rsidR="00020B1B" w:rsidRPr="00632B1B" w:rsidRDefault="00020B1B" w:rsidP="00453DA9">
            <w:pPr>
              <w:jc w:val="center"/>
              <w:rPr>
                <w:sz w:val="22"/>
                <w:szCs w:val="18"/>
              </w:rPr>
            </w:pPr>
          </w:p>
        </w:tc>
      </w:tr>
      <w:tr w:rsidR="00020B1B" w14:paraId="51BAA70A" w14:textId="38BB2255" w:rsidTr="00453DA9">
        <w:tc>
          <w:tcPr>
            <w:tcW w:w="4675" w:type="dxa"/>
            <w:vAlign w:val="center"/>
          </w:tcPr>
          <w:p w14:paraId="048887F2" w14:textId="77777777" w:rsidR="00020B1B" w:rsidRPr="00632B1B" w:rsidRDefault="00020B1B" w:rsidP="00453DA9">
            <w:pPr>
              <w:jc w:val="center"/>
              <w:rPr>
                <w:sz w:val="22"/>
                <w:szCs w:val="18"/>
              </w:rPr>
            </w:pPr>
          </w:p>
        </w:tc>
        <w:tc>
          <w:tcPr>
            <w:tcW w:w="4680" w:type="dxa"/>
            <w:vAlign w:val="center"/>
          </w:tcPr>
          <w:p w14:paraId="04D3F069" w14:textId="77777777" w:rsidR="00020B1B" w:rsidRPr="00632B1B" w:rsidRDefault="00020B1B" w:rsidP="00453DA9">
            <w:pPr>
              <w:jc w:val="center"/>
              <w:rPr>
                <w:sz w:val="22"/>
                <w:szCs w:val="18"/>
              </w:rPr>
            </w:pPr>
          </w:p>
        </w:tc>
      </w:tr>
      <w:tr w:rsidR="00020B1B" w14:paraId="061695C9" w14:textId="4D97D8DB" w:rsidTr="00453DA9">
        <w:tc>
          <w:tcPr>
            <w:tcW w:w="4675" w:type="dxa"/>
            <w:vAlign w:val="center"/>
          </w:tcPr>
          <w:p w14:paraId="00A6FBA2" w14:textId="77777777" w:rsidR="00020B1B" w:rsidRPr="00632B1B" w:rsidRDefault="00020B1B" w:rsidP="00453DA9">
            <w:pPr>
              <w:jc w:val="center"/>
              <w:rPr>
                <w:sz w:val="22"/>
                <w:szCs w:val="18"/>
              </w:rPr>
            </w:pPr>
          </w:p>
        </w:tc>
        <w:tc>
          <w:tcPr>
            <w:tcW w:w="4680" w:type="dxa"/>
            <w:vAlign w:val="center"/>
          </w:tcPr>
          <w:p w14:paraId="211036E4" w14:textId="77777777" w:rsidR="00020B1B" w:rsidRPr="00632B1B" w:rsidRDefault="00020B1B" w:rsidP="00453DA9">
            <w:pPr>
              <w:jc w:val="center"/>
              <w:rPr>
                <w:sz w:val="22"/>
                <w:szCs w:val="18"/>
              </w:rPr>
            </w:pPr>
          </w:p>
        </w:tc>
      </w:tr>
      <w:bookmarkEnd w:id="23"/>
    </w:tbl>
    <w:p w14:paraId="2B7CED8A" w14:textId="77777777" w:rsidR="00402973" w:rsidRDefault="00402973">
      <w:pPr>
        <w:rPr>
          <w:sz w:val="24"/>
        </w:rPr>
      </w:pPr>
    </w:p>
    <w:p w14:paraId="452BB78E" w14:textId="77777777" w:rsidR="007F37E1" w:rsidRDefault="007F37E1">
      <w:pPr>
        <w:rPr>
          <w:sz w:val="24"/>
        </w:rPr>
      </w:pPr>
    </w:p>
    <w:p w14:paraId="243EA5A3" w14:textId="77777777" w:rsidR="007F37E1" w:rsidRDefault="007F37E1">
      <w:pPr>
        <w:rPr>
          <w:sz w:val="24"/>
        </w:rPr>
      </w:pPr>
    </w:p>
    <w:p w14:paraId="19C80265" w14:textId="77777777" w:rsidR="007F37E1" w:rsidRDefault="007F37E1">
      <w:pPr>
        <w:rPr>
          <w:sz w:val="24"/>
        </w:rPr>
      </w:pPr>
    </w:p>
    <w:p w14:paraId="4644AE27" w14:textId="77777777" w:rsidR="00302FDD" w:rsidRDefault="00302FDD">
      <w:pPr>
        <w:rPr>
          <w:sz w:val="24"/>
        </w:rPr>
      </w:pPr>
    </w:p>
    <w:p w14:paraId="3C3D95EB" w14:textId="77777777" w:rsidR="007F37E1" w:rsidRDefault="007F37E1">
      <w:pPr>
        <w:rPr>
          <w:sz w:val="24"/>
        </w:rPr>
      </w:pPr>
    </w:p>
    <w:p w14:paraId="7E98FC0E" w14:textId="77777777" w:rsidR="007F37E1" w:rsidRDefault="007F37E1">
      <w:pPr>
        <w:rPr>
          <w:sz w:val="24"/>
        </w:rPr>
      </w:pPr>
    </w:p>
    <w:p w14:paraId="65650EED" w14:textId="40A2BB10" w:rsidR="00E877BD" w:rsidRDefault="002043C7" w:rsidP="004B5CE4">
      <w:pPr>
        <w:pStyle w:val="Heading1"/>
        <w:ind w:right="-540"/>
      </w:pPr>
      <w:bookmarkStart w:id="24" w:name="_Toc185747335"/>
      <w:bookmarkStart w:id="25" w:name="_Toc185748086"/>
      <w:bookmarkStart w:id="26" w:name="_Toc185748267"/>
      <w:bookmarkStart w:id="27" w:name="_Toc185748458"/>
      <w:bookmarkStart w:id="28" w:name="_Toc185748729"/>
      <w:bookmarkStart w:id="29" w:name="_Toc185749517"/>
      <w:bookmarkStart w:id="30" w:name="_Toc185759846"/>
      <w:bookmarkStart w:id="31" w:name="_Toc185759929"/>
      <w:bookmarkStart w:id="32" w:name="_Toc494983220"/>
      <w:r>
        <w:lastRenderedPageBreak/>
        <w:t>4</w:t>
      </w:r>
      <w:r w:rsidR="00B62539">
        <w:t>.0</w:t>
      </w:r>
      <w:bookmarkEnd w:id="24"/>
      <w:bookmarkEnd w:id="25"/>
      <w:bookmarkEnd w:id="26"/>
      <w:bookmarkEnd w:id="27"/>
      <w:bookmarkEnd w:id="28"/>
      <w:bookmarkEnd w:id="29"/>
      <w:bookmarkEnd w:id="30"/>
      <w:bookmarkEnd w:id="31"/>
      <w:bookmarkEnd w:id="32"/>
      <w:r w:rsidR="00A93440">
        <w:t xml:space="preserve"> </w:t>
      </w:r>
      <w:r w:rsidR="001F5359">
        <w:t>AQUATIC RESOURCES</w:t>
      </w:r>
    </w:p>
    <w:p w14:paraId="0DE039DC" w14:textId="77777777" w:rsidR="00DE2C7C" w:rsidRPr="00DE2C7C" w:rsidRDefault="00DE2C7C" w:rsidP="00DE2C7C"/>
    <w:p w14:paraId="3BE4DF6E" w14:textId="515D6B6C" w:rsidR="00B05F5A" w:rsidRDefault="008638EA" w:rsidP="00E877BD">
      <w:pPr>
        <w:jc w:val="both"/>
        <w:rPr>
          <w:sz w:val="24"/>
        </w:rPr>
      </w:pPr>
      <w:r w:rsidRPr="008638EA">
        <w:rPr>
          <w:sz w:val="24"/>
        </w:rPr>
        <w:t>The occurrence of potentially jurisdictional streams, wetlands, and other waters of the United States within the project area is described below.</w:t>
      </w:r>
      <w:r>
        <w:rPr>
          <w:sz w:val="24"/>
        </w:rPr>
        <w:t xml:space="preserve"> </w:t>
      </w:r>
      <w:r w:rsidR="00BC60D8">
        <w:rPr>
          <w:sz w:val="24"/>
        </w:rPr>
        <w:t>A</w:t>
      </w:r>
      <w:r w:rsidR="00533C72">
        <w:rPr>
          <w:sz w:val="24"/>
        </w:rPr>
        <w:t>dditional information</w:t>
      </w:r>
      <w:r w:rsidR="00B05F5A">
        <w:rPr>
          <w:sz w:val="24"/>
        </w:rPr>
        <w:t>, including delineation methodologies</w:t>
      </w:r>
      <w:r w:rsidR="00CE0407">
        <w:rPr>
          <w:sz w:val="24"/>
        </w:rPr>
        <w:t xml:space="preserve"> and resource identification/data forms,</w:t>
      </w:r>
      <w:r w:rsidR="00533C72">
        <w:rPr>
          <w:sz w:val="24"/>
        </w:rPr>
        <w:t xml:space="preserve"> </w:t>
      </w:r>
      <w:r w:rsidR="00CE0407">
        <w:rPr>
          <w:sz w:val="24"/>
        </w:rPr>
        <w:t>for</w:t>
      </w:r>
      <w:r w:rsidR="00533C72">
        <w:rPr>
          <w:sz w:val="24"/>
        </w:rPr>
        <w:t xml:space="preserve"> the proceeding aquatic resources </w:t>
      </w:r>
      <w:r w:rsidR="00BC60D8">
        <w:rPr>
          <w:sz w:val="24"/>
        </w:rPr>
        <w:t>is</w:t>
      </w:r>
      <w:r w:rsidR="00533C72">
        <w:rPr>
          <w:sz w:val="24"/>
        </w:rPr>
        <w:t xml:space="preserve"> available in the project’s </w:t>
      </w:r>
      <w:r w:rsidR="00533C72">
        <w:rPr>
          <w:i/>
          <w:iCs/>
          <w:sz w:val="24"/>
        </w:rPr>
        <w:t>Aquatic Resources Delineation Report</w:t>
      </w:r>
      <w:r w:rsidR="00533C72">
        <w:rPr>
          <w:sz w:val="24"/>
        </w:rPr>
        <w:t>.</w:t>
      </w:r>
    </w:p>
    <w:p w14:paraId="1EA1D8A3" w14:textId="77777777" w:rsidR="00E877BD" w:rsidRDefault="00E877BD" w:rsidP="00E877BD"/>
    <w:p w14:paraId="66B08B3E" w14:textId="6DB00809" w:rsidR="00B62539" w:rsidRDefault="002043C7" w:rsidP="00DE2C7C">
      <w:pPr>
        <w:pStyle w:val="Heading2"/>
        <w:spacing w:after="120"/>
        <w:rPr>
          <w:b/>
          <w:bCs/>
        </w:rPr>
      </w:pPr>
      <w:r>
        <w:rPr>
          <w:b/>
          <w:bCs/>
        </w:rPr>
        <w:t>4</w:t>
      </w:r>
      <w:r w:rsidR="00E877BD" w:rsidRPr="00E877BD">
        <w:rPr>
          <w:b/>
          <w:bCs/>
        </w:rPr>
        <w:t xml:space="preserve">.1 </w:t>
      </w:r>
      <w:r w:rsidR="00F07F6C">
        <w:rPr>
          <w:b/>
          <w:bCs/>
        </w:rPr>
        <w:t>Streams</w:t>
      </w:r>
      <w:r w:rsidR="00DD15E3">
        <w:rPr>
          <w:b/>
          <w:bCs/>
        </w:rPr>
        <w:t xml:space="preserve"> </w:t>
      </w:r>
      <w:r w:rsidR="00FF1F9B">
        <w:rPr>
          <w:b/>
          <w:bCs/>
        </w:rPr>
        <w:t>within</w:t>
      </w:r>
      <w:r w:rsidR="00DD15E3">
        <w:rPr>
          <w:b/>
          <w:bCs/>
        </w:rPr>
        <w:t xml:space="preserve"> the Study Area</w:t>
      </w:r>
    </w:p>
    <w:p w14:paraId="678250AA" w14:textId="179EA73B" w:rsidR="00F27DDA" w:rsidRDefault="00F27DDA" w:rsidP="00F27DDA">
      <w:pPr>
        <w:jc w:val="both"/>
        <w:rPr>
          <w:sz w:val="24"/>
          <w:szCs w:val="24"/>
        </w:rPr>
      </w:pPr>
      <w:r w:rsidRPr="001C3BB4">
        <w:rPr>
          <w:sz w:val="24"/>
          <w:szCs w:val="24"/>
        </w:rPr>
        <w:t xml:space="preserve">Stream </w:t>
      </w:r>
      <w:r>
        <w:rPr>
          <w:sz w:val="24"/>
          <w:szCs w:val="24"/>
        </w:rPr>
        <w:t>determinations</w:t>
      </w:r>
      <w:r w:rsidRPr="001C3BB4">
        <w:rPr>
          <w:sz w:val="24"/>
          <w:szCs w:val="24"/>
        </w:rPr>
        <w:t xml:space="preserve"> were conducted in accordance with the </w:t>
      </w:r>
      <w:r w:rsidRPr="007B4B90">
        <w:rPr>
          <w:i/>
          <w:iCs/>
          <w:sz w:val="24"/>
          <w:szCs w:val="24"/>
        </w:rPr>
        <w:t>North Carolina Division of Water Resources (NCDWR) Stream Identification Method</w:t>
      </w:r>
      <w:r>
        <w:rPr>
          <w:sz w:val="24"/>
          <w:szCs w:val="24"/>
        </w:rPr>
        <w:t xml:space="preserve"> and </w:t>
      </w:r>
      <w:r w:rsidRPr="000D4BB9">
        <w:rPr>
          <w:sz w:val="24"/>
          <w:szCs w:val="24"/>
        </w:rPr>
        <w:t xml:space="preserve">the </w:t>
      </w:r>
      <w:r w:rsidRPr="000D4BB9">
        <w:rPr>
          <w:i/>
          <w:iCs/>
          <w:sz w:val="24"/>
          <w:szCs w:val="24"/>
        </w:rPr>
        <w:t>USACE</w:t>
      </w:r>
      <w:r w:rsidRPr="000D4BB9">
        <w:rPr>
          <w:sz w:val="24"/>
          <w:szCs w:val="24"/>
        </w:rPr>
        <w:t xml:space="preserve"> </w:t>
      </w:r>
      <w:r w:rsidRPr="000D4BB9">
        <w:rPr>
          <w:i/>
          <w:iCs/>
          <w:sz w:val="24"/>
          <w:szCs w:val="24"/>
        </w:rPr>
        <w:t>Final National Ordinary High Water Mark Field Delineation Manual for Rivers and Streams</w:t>
      </w:r>
      <w:r w:rsidRPr="000D4BB9">
        <w:rPr>
          <w:sz w:val="24"/>
          <w:szCs w:val="24"/>
        </w:rPr>
        <w:t>.</w:t>
      </w:r>
    </w:p>
    <w:p w14:paraId="7B4A92C1" w14:textId="77777777" w:rsidR="00F27DDA" w:rsidRPr="00F27DDA" w:rsidRDefault="00F27DDA" w:rsidP="00F27DDA">
      <w:pPr>
        <w:jc w:val="both"/>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710"/>
        <w:gridCol w:w="1620"/>
        <w:gridCol w:w="1440"/>
        <w:gridCol w:w="1440"/>
        <w:gridCol w:w="1275"/>
        <w:gridCol w:w="11"/>
      </w:tblGrid>
      <w:tr w:rsidR="00453DA9" w:rsidRPr="009C7888" w14:paraId="410858F1" w14:textId="77777777" w:rsidTr="001C51CD">
        <w:trPr>
          <w:trHeight w:val="320"/>
          <w:jc w:val="center"/>
        </w:trPr>
        <w:tc>
          <w:tcPr>
            <w:tcW w:w="10556" w:type="dxa"/>
            <w:gridSpan w:val="7"/>
            <w:tcBorders>
              <w:top w:val="nil"/>
              <w:left w:val="nil"/>
              <w:bottom w:val="single" w:sz="4" w:space="0" w:color="auto"/>
              <w:right w:val="nil"/>
            </w:tcBorders>
            <w:vAlign w:val="center"/>
          </w:tcPr>
          <w:p w14:paraId="38E840BD" w14:textId="26B4B4F0" w:rsidR="00453DA9" w:rsidRPr="00453DA9" w:rsidRDefault="00453DA9" w:rsidP="00453DA9">
            <w:pPr>
              <w:ind w:left="-120"/>
              <w:rPr>
                <w:b/>
                <w:bCs/>
                <w:sz w:val="22"/>
                <w:szCs w:val="18"/>
              </w:rPr>
            </w:pPr>
            <w:bookmarkStart w:id="33" w:name="_Hlk216172327"/>
            <w:r w:rsidRPr="00453DA9">
              <w:rPr>
                <w:b/>
                <w:bCs/>
                <w:sz w:val="22"/>
                <w:szCs w:val="18"/>
              </w:rPr>
              <w:t>Stream Identification and Classifications</w:t>
            </w:r>
          </w:p>
        </w:tc>
      </w:tr>
      <w:tr w:rsidR="001C51CD" w:rsidRPr="009C7888" w14:paraId="4E4EC872" w14:textId="26ABC147" w:rsidTr="001C51CD">
        <w:trPr>
          <w:gridAfter w:val="1"/>
          <w:wAfter w:w="11" w:type="dxa"/>
          <w:trHeight w:val="320"/>
          <w:jc w:val="center"/>
        </w:trPr>
        <w:tc>
          <w:tcPr>
            <w:tcW w:w="3060" w:type="dxa"/>
            <w:vMerge w:val="restart"/>
            <w:tcBorders>
              <w:top w:val="single" w:sz="4" w:space="0" w:color="auto"/>
            </w:tcBorders>
            <w:shd w:val="clear" w:color="auto" w:fill="D9D9D9"/>
            <w:vAlign w:val="center"/>
          </w:tcPr>
          <w:p w14:paraId="44DF3DFF" w14:textId="1ECFF54C" w:rsidR="001C51CD" w:rsidRPr="009C7888" w:rsidRDefault="001C51CD" w:rsidP="00383A7B">
            <w:pPr>
              <w:jc w:val="center"/>
              <w:rPr>
                <w:b/>
                <w:sz w:val="22"/>
                <w:szCs w:val="22"/>
              </w:rPr>
            </w:pPr>
            <w:r>
              <w:rPr>
                <w:b/>
                <w:sz w:val="22"/>
                <w:szCs w:val="22"/>
              </w:rPr>
              <w:t xml:space="preserve">Stream Name </w:t>
            </w:r>
            <w:r w:rsidR="000765A7">
              <w:rPr>
                <w:b/>
                <w:sz w:val="22"/>
                <w:szCs w:val="22"/>
              </w:rPr>
              <w:t>or</w:t>
            </w:r>
            <w:r>
              <w:rPr>
                <w:b/>
                <w:sz w:val="22"/>
                <w:szCs w:val="22"/>
              </w:rPr>
              <w:t xml:space="preserve"> Label</w:t>
            </w:r>
          </w:p>
        </w:tc>
        <w:tc>
          <w:tcPr>
            <w:tcW w:w="3330" w:type="dxa"/>
            <w:gridSpan w:val="2"/>
            <w:tcBorders>
              <w:top w:val="single" w:sz="4" w:space="0" w:color="auto"/>
            </w:tcBorders>
            <w:shd w:val="clear" w:color="auto" w:fill="D9D9D9"/>
            <w:vAlign w:val="center"/>
          </w:tcPr>
          <w:p w14:paraId="6D0A5ABA" w14:textId="214CA4D1" w:rsidR="001C51CD" w:rsidRPr="009C7888" w:rsidRDefault="001C51CD" w:rsidP="009D0613">
            <w:pPr>
              <w:jc w:val="center"/>
              <w:rPr>
                <w:b/>
                <w:sz w:val="22"/>
                <w:szCs w:val="22"/>
              </w:rPr>
            </w:pPr>
            <w:r w:rsidRPr="009C7888">
              <w:rPr>
                <w:b/>
                <w:sz w:val="22"/>
                <w:szCs w:val="18"/>
              </w:rPr>
              <w:t>NCDWR</w:t>
            </w:r>
          </w:p>
        </w:tc>
        <w:tc>
          <w:tcPr>
            <w:tcW w:w="1440" w:type="dxa"/>
            <w:vMerge w:val="restart"/>
            <w:tcBorders>
              <w:top w:val="single" w:sz="4" w:space="0" w:color="auto"/>
            </w:tcBorders>
            <w:shd w:val="clear" w:color="auto" w:fill="D9D9D9"/>
            <w:vAlign w:val="center"/>
          </w:tcPr>
          <w:p w14:paraId="6E9C8E1C" w14:textId="6105F4DF" w:rsidR="001C51CD" w:rsidRPr="009C7888" w:rsidRDefault="001C51CD" w:rsidP="009609B8">
            <w:pPr>
              <w:jc w:val="center"/>
              <w:rPr>
                <w:b/>
                <w:sz w:val="22"/>
                <w:szCs w:val="22"/>
              </w:rPr>
            </w:pPr>
            <w:r>
              <w:rPr>
                <w:b/>
                <w:sz w:val="22"/>
                <w:szCs w:val="18"/>
              </w:rPr>
              <w:t>Flow Regime</w:t>
            </w:r>
          </w:p>
        </w:tc>
        <w:tc>
          <w:tcPr>
            <w:tcW w:w="1440" w:type="dxa"/>
            <w:vMerge w:val="restart"/>
            <w:tcBorders>
              <w:top w:val="single" w:sz="4" w:space="0" w:color="auto"/>
            </w:tcBorders>
            <w:shd w:val="clear" w:color="auto" w:fill="D9D9D9"/>
            <w:vAlign w:val="center"/>
          </w:tcPr>
          <w:p w14:paraId="0704B92B" w14:textId="5D681401" w:rsidR="001C51CD" w:rsidRPr="009C7888" w:rsidRDefault="001C51CD" w:rsidP="00383A7B">
            <w:pPr>
              <w:jc w:val="center"/>
              <w:rPr>
                <w:b/>
                <w:sz w:val="22"/>
                <w:szCs w:val="22"/>
              </w:rPr>
            </w:pPr>
            <w:r>
              <w:rPr>
                <w:b/>
                <w:sz w:val="22"/>
                <w:szCs w:val="18"/>
              </w:rPr>
              <w:t>River Basin Buffer</w:t>
            </w:r>
          </w:p>
        </w:tc>
        <w:tc>
          <w:tcPr>
            <w:tcW w:w="1275" w:type="dxa"/>
            <w:vMerge w:val="restart"/>
            <w:tcBorders>
              <w:top w:val="single" w:sz="4" w:space="0" w:color="auto"/>
            </w:tcBorders>
            <w:shd w:val="clear" w:color="auto" w:fill="D9D9D9" w:themeFill="background1" w:themeFillShade="D9"/>
            <w:vAlign w:val="center"/>
          </w:tcPr>
          <w:p w14:paraId="2622856E" w14:textId="464E2409" w:rsidR="001C51CD" w:rsidRPr="009C7888" w:rsidRDefault="001C51CD" w:rsidP="00383A7B">
            <w:pPr>
              <w:jc w:val="center"/>
              <w:rPr>
                <w:b/>
                <w:sz w:val="22"/>
                <w:szCs w:val="18"/>
              </w:rPr>
            </w:pPr>
            <w:r>
              <w:rPr>
                <w:b/>
                <w:sz w:val="22"/>
                <w:szCs w:val="18"/>
              </w:rPr>
              <w:t>NCSAM Rating</w:t>
            </w:r>
          </w:p>
        </w:tc>
      </w:tr>
      <w:tr w:rsidR="001C51CD" w:rsidRPr="009C7888" w14:paraId="1CD7F393" w14:textId="15658F20" w:rsidTr="001C51CD">
        <w:trPr>
          <w:gridAfter w:val="1"/>
          <w:wAfter w:w="11" w:type="dxa"/>
          <w:trHeight w:val="319"/>
          <w:jc w:val="center"/>
        </w:trPr>
        <w:tc>
          <w:tcPr>
            <w:tcW w:w="3060" w:type="dxa"/>
            <w:vMerge/>
            <w:shd w:val="clear" w:color="auto" w:fill="D9D9D9"/>
            <w:vAlign w:val="center"/>
          </w:tcPr>
          <w:p w14:paraId="2A1E4C3A" w14:textId="77777777" w:rsidR="001C51CD" w:rsidRPr="009C7888" w:rsidRDefault="001C51CD" w:rsidP="00383A7B">
            <w:pPr>
              <w:jc w:val="center"/>
              <w:rPr>
                <w:b/>
                <w:sz w:val="22"/>
                <w:szCs w:val="22"/>
              </w:rPr>
            </w:pPr>
          </w:p>
        </w:tc>
        <w:tc>
          <w:tcPr>
            <w:tcW w:w="1710" w:type="dxa"/>
            <w:shd w:val="clear" w:color="auto" w:fill="D9D9D9"/>
            <w:vAlign w:val="center"/>
          </w:tcPr>
          <w:p w14:paraId="675F0EEE" w14:textId="0DFB6866" w:rsidR="001C51CD" w:rsidRPr="009C7888" w:rsidRDefault="001C51CD" w:rsidP="00383A7B">
            <w:pPr>
              <w:jc w:val="center"/>
              <w:rPr>
                <w:b/>
                <w:sz w:val="22"/>
                <w:szCs w:val="18"/>
              </w:rPr>
            </w:pPr>
            <w:r w:rsidRPr="009C7888">
              <w:rPr>
                <w:b/>
                <w:sz w:val="22"/>
                <w:szCs w:val="18"/>
              </w:rPr>
              <w:t>Index Number</w:t>
            </w:r>
          </w:p>
        </w:tc>
        <w:tc>
          <w:tcPr>
            <w:tcW w:w="1620" w:type="dxa"/>
            <w:shd w:val="clear" w:color="auto" w:fill="D9D9D9"/>
            <w:vAlign w:val="center"/>
          </w:tcPr>
          <w:p w14:paraId="44CCB3B3" w14:textId="63CABDF0" w:rsidR="001C51CD" w:rsidRDefault="001C51CD" w:rsidP="00383A7B">
            <w:pPr>
              <w:jc w:val="center"/>
              <w:rPr>
                <w:b/>
                <w:sz w:val="22"/>
                <w:szCs w:val="18"/>
              </w:rPr>
            </w:pPr>
            <w:r>
              <w:rPr>
                <w:b/>
                <w:sz w:val="22"/>
                <w:szCs w:val="18"/>
              </w:rPr>
              <w:t>Classification</w:t>
            </w:r>
          </w:p>
        </w:tc>
        <w:tc>
          <w:tcPr>
            <w:tcW w:w="1440" w:type="dxa"/>
            <w:vMerge/>
            <w:shd w:val="clear" w:color="auto" w:fill="D9D9D9"/>
            <w:vAlign w:val="center"/>
          </w:tcPr>
          <w:p w14:paraId="1015C545" w14:textId="77777777" w:rsidR="001C51CD" w:rsidRPr="009C7888" w:rsidRDefault="001C51CD" w:rsidP="00383A7B">
            <w:pPr>
              <w:jc w:val="center"/>
              <w:rPr>
                <w:b/>
                <w:sz w:val="22"/>
                <w:szCs w:val="18"/>
              </w:rPr>
            </w:pPr>
          </w:p>
        </w:tc>
        <w:tc>
          <w:tcPr>
            <w:tcW w:w="1440" w:type="dxa"/>
            <w:vMerge/>
            <w:shd w:val="clear" w:color="auto" w:fill="D9D9D9"/>
            <w:vAlign w:val="center"/>
          </w:tcPr>
          <w:p w14:paraId="2E3D9BD8" w14:textId="77777777" w:rsidR="001C51CD" w:rsidRPr="009C7888" w:rsidRDefault="001C51CD" w:rsidP="00383A7B">
            <w:pPr>
              <w:jc w:val="center"/>
              <w:rPr>
                <w:b/>
                <w:sz w:val="22"/>
                <w:szCs w:val="18"/>
              </w:rPr>
            </w:pPr>
          </w:p>
        </w:tc>
        <w:tc>
          <w:tcPr>
            <w:tcW w:w="1275" w:type="dxa"/>
            <w:vMerge/>
            <w:shd w:val="clear" w:color="auto" w:fill="D9D9D9" w:themeFill="background1" w:themeFillShade="D9"/>
            <w:vAlign w:val="center"/>
          </w:tcPr>
          <w:p w14:paraId="74308102" w14:textId="351A608E" w:rsidR="001C51CD" w:rsidRPr="009C7888" w:rsidRDefault="001C51CD" w:rsidP="00383A7B">
            <w:pPr>
              <w:jc w:val="center"/>
              <w:rPr>
                <w:b/>
                <w:sz w:val="22"/>
                <w:szCs w:val="18"/>
              </w:rPr>
            </w:pPr>
          </w:p>
        </w:tc>
      </w:tr>
      <w:tr w:rsidR="001C51CD" w:rsidRPr="009C7888" w14:paraId="21CF3B63" w14:textId="4806FE54" w:rsidTr="001C51CD">
        <w:trPr>
          <w:gridAfter w:val="1"/>
          <w:wAfter w:w="11" w:type="dxa"/>
          <w:jc w:val="center"/>
        </w:trPr>
        <w:tc>
          <w:tcPr>
            <w:tcW w:w="3060" w:type="dxa"/>
            <w:vAlign w:val="center"/>
          </w:tcPr>
          <w:p w14:paraId="1E8249CE" w14:textId="27614C5C" w:rsidR="001C51CD" w:rsidRDefault="001C51CD" w:rsidP="00383A7B">
            <w:pPr>
              <w:jc w:val="center"/>
              <w:rPr>
                <w:sz w:val="22"/>
                <w:szCs w:val="22"/>
              </w:rPr>
            </w:pPr>
          </w:p>
        </w:tc>
        <w:tc>
          <w:tcPr>
            <w:tcW w:w="1710" w:type="dxa"/>
            <w:vAlign w:val="center"/>
          </w:tcPr>
          <w:p w14:paraId="157820F9" w14:textId="7304E997" w:rsidR="001C51CD" w:rsidRDefault="001C51CD" w:rsidP="00383A7B">
            <w:pPr>
              <w:jc w:val="center"/>
              <w:rPr>
                <w:sz w:val="22"/>
                <w:szCs w:val="22"/>
              </w:rPr>
            </w:pPr>
          </w:p>
        </w:tc>
        <w:tc>
          <w:tcPr>
            <w:tcW w:w="1620" w:type="dxa"/>
            <w:vAlign w:val="center"/>
          </w:tcPr>
          <w:p w14:paraId="0092ADD3" w14:textId="77D70C10" w:rsidR="001C51CD" w:rsidRPr="009C7888" w:rsidRDefault="001C51CD" w:rsidP="00383A7B">
            <w:pPr>
              <w:jc w:val="center"/>
              <w:rPr>
                <w:sz w:val="22"/>
                <w:szCs w:val="22"/>
              </w:rPr>
            </w:pPr>
          </w:p>
        </w:tc>
        <w:tc>
          <w:tcPr>
            <w:tcW w:w="1440" w:type="dxa"/>
            <w:vAlign w:val="center"/>
          </w:tcPr>
          <w:p w14:paraId="5E0F449A" w14:textId="04EEA834" w:rsidR="001C51CD" w:rsidRPr="009C7888" w:rsidRDefault="001C51CD" w:rsidP="00383A7B">
            <w:pPr>
              <w:jc w:val="center"/>
              <w:rPr>
                <w:sz w:val="22"/>
                <w:szCs w:val="22"/>
              </w:rPr>
            </w:pPr>
          </w:p>
        </w:tc>
        <w:tc>
          <w:tcPr>
            <w:tcW w:w="1440" w:type="dxa"/>
            <w:vAlign w:val="center"/>
          </w:tcPr>
          <w:p w14:paraId="0AC79DEE" w14:textId="6D418094" w:rsidR="001C51CD" w:rsidRPr="009C7888" w:rsidRDefault="001C51CD" w:rsidP="00383A7B">
            <w:pPr>
              <w:jc w:val="center"/>
              <w:rPr>
                <w:sz w:val="22"/>
                <w:szCs w:val="22"/>
              </w:rPr>
            </w:pPr>
          </w:p>
        </w:tc>
        <w:tc>
          <w:tcPr>
            <w:tcW w:w="1275" w:type="dxa"/>
            <w:vAlign w:val="center"/>
          </w:tcPr>
          <w:p w14:paraId="4F57C03F" w14:textId="7285F878" w:rsidR="001C51CD" w:rsidRDefault="001C51CD" w:rsidP="00383A7B">
            <w:pPr>
              <w:jc w:val="center"/>
              <w:rPr>
                <w:sz w:val="22"/>
                <w:szCs w:val="22"/>
              </w:rPr>
            </w:pPr>
          </w:p>
        </w:tc>
      </w:tr>
      <w:tr w:rsidR="001C51CD" w:rsidRPr="009C7888" w14:paraId="001C8F51" w14:textId="77777777" w:rsidTr="001C51CD">
        <w:trPr>
          <w:gridAfter w:val="1"/>
          <w:wAfter w:w="11" w:type="dxa"/>
          <w:jc w:val="center"/>
        </w:trPr>
        <w:tc>
          <w:tcPr>
            <w:tcW w:w="3060" w:type="dxa"/>
            <w:vAlign w:val="center"/>
          </w:tcPr>
          <w:p w14:paraId="6139D1C2" w14:textId="77777777" w:rsidR="001C51CD" w:rsidRDefault="001C51CD" w:rsidP="00383A7B">
            <w:pPr>
              <w:jc w:val="center"/>
              <w:rPr>
                <w:sz w:val="22"/>
                <w:szCs w:val="22"/>
              </w:rPr>
            </w:pPr>
          </w:p>
        </w:tc>
        <w:tc>
          <w:tcPr>
            <w:tcW w:w="1710" w:type="dxa"/>
            <w:vAlign w:val="center"/>
          </w:tcPr>
          <w:p w14:paraId="0230E10A" w14:textId="77777777" w:rsidR="001C51CD" w:rsidRDefault="001C51CD" w:rsidP="00383A7B">
            <w:pPr>
              <w:jc w:val="center"/>
              <w:rPr>
                <w:sz w:val="22"/>
                <w:szCs w:val="22"/>
              </w:rPr>
            </w:pPr>
          </w:p>
        </w:tc>
        <w:tc>
          <w:tcPr>
            <w:tcW w:w="1620" w:type="dxa"/>
            <w:vAlign w:val="center"/>
          </w:tcPr>
          <w:p w14:paraId="2835DCC7" w14:textId="77777777" w:rsidR="001C51CD" w:rsidRPr="009C7888" w:rsidRDefault="001C51CD" w:rsidP="00383A7B">
            <w:pPr>
              <w:jc w:val="center"/>
              <w:rPr>
                <w:sz w:val="22"/>
                <w:szCs w:val="22"/>
              </w:rPr>
            </w:pPr>
          </w:p>
        </w:tc>
        <w:tc>
          <w:tcPr>
            <w:tcW w:w="1440" w:type="dxa"/>
            <w:vAlign w:val="center"/>
          </w:tcPr>
          <w:p w14:paraId="35639537" w14:textId="77777777" w:rsidR="001C51CD" w:rsidRPr="009C7888" w:rsidRDefault="001C51CD" w:rsidP="00383A7B">
            <w:pPr>
              <w:jc w:val="center"/>
              <w:rPr>
                <w:sz w:val="22"/>
                <w:szCs w:val="22"/>
              </w:rPr>
            </w:pPr>
          </w:p>
        </w:tc>
        <w:tc>
          <w:tcPr>
            <w:tcW w:w="1440" w:type="dxa"/>
            <w:vAlign w:val="center"/>
          </w:tcPr>
          <w:p w14:paraId="48601E12" w14:textId="77777777" w:rsidR="001C51CD" w:rsidRPr="009C7888" w:rsidRDefault="001C51CD" w:rsidP="00383A7B">
            <w:pPr>
              <w:jc w:val="center"/>
              <w:rPr>
                <w:sz w:val="22"/>
                <w:szCs w:val="22"/>
              </w:rPr>
            </w:pPr>
          </w:p>
        </w:tc>
        <w:tc>
          <w:tcPr>
            <w:tcW w:w="1275" w:type="dxa"/>
            <w:vAlign w:val="center"/>
          </w:tcPr>
          <w:p w14:paraId="69D088CA" w14:textId="77777777" w:rsidR="001C51CD" w:rsidRDefault="001C51CD" w:rsidP="00383A7B">
            <w:pPr>
              <w:jc w:val="center"/>
              <w:rPr>
                <w:sz w:val="22"/>
                <w:szCs w:val="22"/>
              </w:rPr>
            </w:pPr>
          </w:p>
        </w:tc>
      </w:tr>
      <w:tr w:rsidR="001C51CD" w:rsidRPr="009C7888" w14:paraId="02249671" w14:textId="747701A8" w:rsidTr="001C51CD">
        <w:trPr>
          <w:gridAfter w:val="1"/>
          <w:wAfter w:w="11" w:type="dxa"/>
          <w:trHeight w:val="260"/>
          <w:jc w:val="center"/>
        </w:trPr>
        <w:tc>
          <w:tcPr>
            <w:tcW w:w="3060" w:type="dxa"/>
            <w:tcBorders>
              <w:bottom w:val="single" w:sz="4" w:space="0" w:color="auto"/>
            </w:tcBorders>
            <w:vAlign w:val="center"/>
          </w:tcPr>
          <w:p w14:paraId="11CB300F" w14:textId="480AF4A7" w:rsidR="001C51CD" w:rsidRDefault="001C51CD" w:rsidP="00383A7B">
            <w:pPr>
              <w:jc w:val="center"/>
              <w:rPr>
                <w:sz w:val="22"/>
                <w:szCs w:val="22"/>
              </w:rPr>
            </w:pPr>
          </w:p>
        </w:tc>
        <w:tc>
          <w:tcPr>
            <w:tcW w:w="1710" w:type="dxa"/>
            <w:tcBorders>
              <w:bottom w:val="single" w:sz="4" w:space="0" w:color="auto"/>
            </w:tcBorders>
            <w:vAlign w:val="center"/>
          </w:tcPr>
          <w:p w14:paraId="5365BD81" w14:textId="075638BC" w:rsidR="001C51CD" w:rsidRDefault="001C51CD" w:rsidP="00383A7B">
            <w:pPr>
              <w:jc w:val="center"/>
              <w:rPr>
                <w:sz w:val="22"/>
                <w:szCs w:val="22"/>
              </w:rPr>
            </w:pPr>
          </w:p>
        </w:tc>
        <w:tc>
          <w:tcPr>
            <w:tcW w:w="1620" w:type="dxa"/>
            <w:tcBorders>
              <w:bottom w:val="single" w:sz="4" w:space="0" w:color="auto"/>
            </w:tcBorders>
            <w:vAlign w:val="center"/>
          </w:tcPr>
          <w:p w14:paraId="1E05C731" w14:textId="5BCB7745" w:rsidR="001C51CD" w:rsidRPr="009C7888" w:rsidRDefault="001C51CD" w:rsidP="00383A7B">
            <w:pPr>
              <w:jc w:val="center"/>
              <w:rPr>
                <w:sz w:val="22"/>
                <w:szCs w:val="22"/>
              </w:rPr>
            </w:pPr>
          </w:p>
        </w:tc>
        <w:tc>
          <w:tcPr>
            <w:tcW w:w="1440" w:type="dxa"/>
            <w:tcBorders>
              <w:bottom w:val="single" w:sz="4" w:space="0" w:color="auto"/>
            </w:tcBorders>
            <w:vAlign w:val="center"/>
          </w:tcPr>
          <w:p w14:paraId="3F525B78" w14:textId="52B77EDF" w:rsidR="001C51CD" w:rsidRPr="009C7888" w:rsidRDefault="001C51CD" w:rsidP="00383A7B">
            <w:pPr>
              <w:jc w:val="center"/>
              <w:rPr>
                <w:sz w:val="22"/>
                <w:szCs w:val="22"/>
              </w:rPr>
            </w:pPr>
          </w:p>
        </w:tc>
        <w:tc>
          <w:tcPr>
            <w:tcW w:w="1440" w:type="dxa"/>
            <w:tcBorders>
              <w:bottom w:val="single" w:sz="4" w:space="0" w:color="auto"/>
            </w:tcBorders>
            <w:vAlign w:val="center"/>
          </w:tcPr>
          <w:p w14:paraId="558BD047" w14:textId="41A62732" w:rsidR="001C51CD" w:rsidRPr="009C7888" w:rsidRDefault="001C51CD" w:rsidP="00383A7B">
            <w:pPr>
              <w:jc w:val="center"/>
              <w:rPr>
                <w:sz w:val="22"/>
                <w:szCs w:val="22"/>
              </w:rPr>
            </w:pPr>
          </w:p>
        </w:tc>
        <w:tc>
          <w:tcPr>
            <w:tcW w:w="1275" w:type="dxa"/>
            <w:vAlign w:val="center"/>
          </w:tcPr>
          <w:p w14:paraId="148782E5" w14:textId="058DA03A" w:rsidR="001C51CD" w:rsidRDefault="001C51CD" w:rsidP="00383A7B">
            <w:pPr>
              <w:jc w:val="center"/>
              <w:rPr>
                <w:sz w:val="22"/>
                <w:szCs w:val="22"/>
              </w:rPr>
            </w:pPr>
          </w:p>
        </w:tc>
      </w:tr>
    </w:tbl>
    <w:p w14:paraId="1FB820DF" w14:textId="77777777" w:rsidR="008B324D" w:rsidRDefault="008B324D" w:rsidP="00DD15E3">
      <w:bookmarkStart w:id="34" w:name="_Toc494983071"/>
      <w:bookmarkEnd w:id="33"/>
    </w:p>
    <w:p w14:paraId="6E0B8EB7" w14:textId="72780B8E" w:rsidR="00533C72" w:rsidRDefault="00A93440" w:rsidP="00DE2C7C">
      <w:pPr>
        <w:pStyle w:val="Heading3"/>
      </w:pPr>
      <w:r w:rsidRPr="00A93440">
        <w:t>4.1.</w:t>
      </w:r>
      <w:r w:rsidR="00B05F5A">
        <w:t>1</w:t>
      </w:r>
      <w:r w:rsidRPr="00A93440">
        <w:t xml:space="preserve"> Stream Designations</w:t>
      </w:r>
      <w:r w:rsidR="00813C6A">
        <w:t xml:space="preserve"> and Surface Water Quality</w:t>
      </w:r>
    </w:p>
    <w:p w14:paraId="19B75BB5" w14:textId="21018BFF" w:rsidR="004B5CE4" w:rsidRPr="004B5CE4" w:rsidRDefault="004B5CE4" w:rsidP="00DE2C7C">
      <w:pPr>
        <w:pStyle w:val="InsideAddressName"/>
        <w:widowControl w:val="0"/>
        <w:autoSpaceDE w:val="0"/>
        <w:autoSpaceDN w:val="0"/>
        <w:adjustRightInd w:val="0"/>
        <w:spacing w:after="120"/>
        <w:jc w:val="both"/>
        <w:rPr>
          <w:i/>
          <w:iCs/>
          <w:szCs w:val="24"/>
          <w:u w:val="single"/>
        </w:rPr>
      </w:pPr>
      <w:r w:rsidRPr="004B5CE4">
        <w:rPr>
          <w:i/>
          <w:iCs/>
          <w:szCs w:val="24"/>
          <w:u w:val="single"/>
        </w:rPr>
        <w:t>Watershed Identification</w:t>
      </w:r>
    </w:p>
    <w:p w14:paraId="61E7D946" w14:textId="3A5FAFB7" w:rsidR="008A609C" w:rsidRDefault="008A609C" w:rsidP="00A4249E">
      <w:pPr>
        <w:pStyle w:val="InsideAddressName"/>
        <w:widowControl w:val="0"/>
        <w:autoSpaceDE w:val="0"/>
        <w:autoSpaceDN w:val="0"/>
        <w:adjustRightInd w:val="0"/>
        <w:jc w:val="both"/>
      </w:pPr>
      <w:r>
        <w:rPr>
          <w:szCs w:val="24"/>
        </w:rPr>
        <w:t>Aquatic resources found</w:t>
      </w:r>
      <w:r w:rsidRPr="00E877BD">
        <w:rPr>
          <w:szCs w:val="24"/>
        </w:rPr>
        <w:t xml:space="preserve"> in the study area are part of the [</w:t>
      </w:r>
      <w:r w:rsidRPr="00E877BD">
        <w:rPr>
          <w:szCs w:val="24"/>
          <w:highlight w:val="yellow"/>
        </w:rPr>
        <w:t>insert basin name</w:t>
      </w:r>
      <w:r w:rsidRPr="00E877BD">
        <w:rPr>
          <w:szCs w:val="24"/>
        </w:rPr>
        <w:t>] basin (U.S.</w:t>
      </w:r>
      <w:r>
        <w:rPr>
          <w:szCs w:val="24"/>
        </w:rPr>
        <w:t xml:space="preserve"> </w:t>
      </w:r>
      <w:r w:rsidRPr="00E877BD">
        <w:rPr>
          <w:szCs w:val="24"/>
        </w:rPr>
        <w:t>Geological Survey (USGS) Hydrologic Unit [</w:t>
      </w:r>
      <w:r w:rsidRPr="00E877BD">
        <w:rPr>
          <w:szCs w:val="24"/>
          <w:highlight w:val="yellow"/>
        </w:rPr>
        <w:t>insert 8-digit HUC code(s)</w:t>
      </w:r>
      <w:r w:rsidRPr="00E877BD">
        <w:rPr>
          <w:szCs w:val="24"/>
        </w:rPr>
        <w:t>]).</w:t>
      </w:r>
      <w:r w:rsidR="00DB5878" w:rsidRPr="00DB5878">
        <w:t xml:space="preserve"> </w:t>
      </w:r>
    </w:p>
    <w:p w14:paraId="7F0A1E18" w14:textId="77777777" w:rsidR="001019A0" w:rsidRDefault="001019A0" w:rsidP="00A4249E">
      <w:pPr>
        <w:pStyle w:val="InsideAddressName"/>
        <w:widowControl w:val="0"/>
        <w:autoSpaceDE w:val="0"/>
        <w:autoSpaceDN w:val="0"/>
        <w:adjustRightInd w:val="0"/>
        <w:jc w:val="both"/>
      </w:pPr>
    </w:p>
    <w:p w14:paraId="55BA0678" w14:textId="5364783F" w:rsidR="004B5CE4" w:rsidRPr="004B5CE4" w:rsidRDefault="004B5CE4" w:rsidP="00DE2C7C">
      <w:pPr>
        <w:pStyle w:val="InsideAddressName"/>
        <w:widowControl w:val="0"/>
        <w:autoSpaceDE w:val="0"/>
        <w:autoSpaceDN w:val="0"/>
        <w:adjustRightInd w:val="0"/>
        <w:spacing w:after="120"/>
        <w:jc w:val="both"/>
        <w:rPr>
          <w:i/>
          <w:iCs/>
          <w:u w:val="single"/>
        </w:rPr>
      </w:pPr>
      <w:r w:rsidRPr="004B5CE4">
        <w:rPr>
          <w:i/>
          <w:iCs/>
          <w:u w:val="single"/>
        </w:rPr>
        <w:t>Regulatory Classifications and Designations</w:t>
      </w:r>
    </w:p>
    <w:p w14:paraId="08B090D9" w14:textId="7EBADE1C" w:rsidR="00A4249E" w:rsidRDefault="00A4249E" w:rsidP="00A4249E">
      <w:pPr>
        <w:pStyle w:val="InsideAddressName"/>
        <w:widowControl w:val="0"/>
        <w:autoSpaceDE w:val="0"/>
        <w:autoSpaceDN w:val="0"/>
        <w:adjustRightInd w:val="0"/>
        <w:jc w:val="both"/>
      </w:pPr>
      <w:r>
        <w:t>[</w:t>
      </w:r>
      <w:r>
        <w:rPr>
          <w:highlight w:val="yellow"/>
        </w:rPr>
        <w:t>I</w:t>
      </w:r>
      <w:r w:rsidRPr="005E1951">
        <w:rPr>
          <w:highlight w:val="yellow"/>
        </w:rPr>
        <w:t>nsert stream name</w:t>
      </w:r>
      <w:r>
        <w:t>] has been designated as an Outstanding Resource Water (ORW) from its source to its confluence with [</w:t>
      </w:r>
      <w:r w:rsidRPr="005E1951">
        <w:rPr>
          <w:highlight w:val="yellow"/>
        </w:rPr>
        <w:t>insert steam name</w:t>
      </w:r>
      <w:r>
        <w:t>].  There are no designated High Quality Waters (HQW) or water supply watersheds (WS-I or WS-II) present in, or located within 1.0 mile downstream of, the study area.</w:t>
      </w:r>
    </w:p>
    <w:p w14:paraId="78B19CAF" w14:textId="77777777" w:rsidR="00A4249E" w:rsidRDefault="00A4249E" w:rsidP="00A4249E">
      <w:pPr>
        <w:pStyle w:val="InsideAddressName"/>
        <w:widowControl w:val="0"/>
        <w:autoSpaceDE w:val="0"/>
        <w:autoSpaceDN w:val="0"/>
        <w:adjustRightInd w:val="0"/>
        <w:jc w:val="both"/>
      </w:pPr>
    </w:p>
    <w:p w14:paraId="747F6F16" w14:textId="77777777" w:rsidR="00A4249E" w:rsidRDefault="00A4249E" w:rsidP="00A4249E">
      <w:pPr>
        <w:pStyle w:val="InsideAddressName"/>
        <w:widowControl w:val="0"/>
        <w:autoSpaceDE w:val="0"/>
        <w:autoSpaceDN w:val="0"/>
        <w:adjustRightInd w:val="0"/>
        <w:jc w:val="both"/>
      </w:pPr>
      <w:bookmarkStart w:id="35" w:name="_Hlk167883449"/>
      <w:r>
        <w:t>The [</w:t>
      </w:r>
      <w:r w:rsidRPr="006C7D5F">
        <w:rPr>
          <w:highlight w:val="yellow"/>
        </w:rPr>
        <w:t>insert agency name</w:t>
      </w:r>
      <w:r>
        <w:t>] has identified streams in the study area as a [</w:t>
      </w:r>
      <w:r w:rsidRPr="00BA4C63">
        <w:rPr>
          <w:highlight w:val="yellow"/>
        </w:rPr>
        <w:t xml:space="preserve">insert trout, anadromous fish, or primary </w:t>
      </w:r>
      <w:r w:rsidRPr="00B05F5A">
        <w:rPr>
          <w:highlight w:val="yellow"/>
        </w:rPr>
        <w:t>nursery, as applicable</w:t>
      </w:r>
      <w:r>
        <w:t>] water.</w:t>
      </w:r>
    </w:p>
    <w:p w14:paraId="68FE07D5" w14:textId="77777777" w:rsidR="00A4249E" w:rsidRDefault="00A4249E" w:rsidP="00A4249E">
      <w:pPr>
        <w:pStyle w:val="InsideAddressName"/>
        <w:widowControl w:val="0"/>
        <w:autoSpaceDE w:val="0"/>
        <w:autoSpaceDN w:val="0"/>
        <w:adjustRightInd w:val="0"/>
        <w:jc w:val="both"/>
      </w:pPr>
    </w:p>
    <w:p w14:paraId="2729997B" w14:textId="5065F515" w:rsidR="004B5CE4" w:rsidRPr="004B5CE4" w:rsidRDefault="004B5CE4" w:rsidP="00DE2C7C">
      <w:pPr>
        <w:pStyle w:val="InsideAddressName"/>
        <w:widowControl w:val="0"/>
        <w:autoSpaceDE w:val="0"/>
        <w:autoSpaceDN w:val="0"/>
        <w:adjustRightInd w:val="0"/>
        <w:spacing w:after="120"/>
        <w:jc w:val="both"/>
        <w:rPr>
          <w:i/>
          <w:iCs/>
          <w:u w:val="single"/>
        </w:rPr>
      </w:pPr>
      <w:r w:rsidRPr="004B5CE4">
        <w:rPr>
          <w:i/>
          <w:iCs/>
          <w:u w:val="single"/>
        </w:rPr>
        <w:t>Impaired Water Classification</w:t>
      </w:r>
    </w:p>
    <w:p w14:paraId="139C6850" w14:textId="411174B5" w:rsidR="00A4249E" w:rsidRDefault="00A4249E" w:rsidP="00A4249E">
      <w:pPr>
        <w:pStyle w:val="InsideAddressName"/>
        <w:widowControl w:val="0"/>
        <w:autoSpaceDE w:val="0"/>
        <w:autoSpaceDN w:val="0"/>
        <w:adjustRightInd w:val="0"/>
        <w:jc w:val="both"/>
      </w:pPr>
      <w:r>
        <w:t>The North Carolina [</w:t>
      </w:r>
      <w:r w:rsidRPr="00F21CBA">
        <w:rPr>
          <w:highlight w:val="yellow"/>
        </w:rPr>
        <w:t>insert latest year of Final 303d list</w:t>
      </w:r>
      <w:r>
        <w:t>] Final 303(d) list of impaired waters identifies [</w:t>
      </w:r>
      <w:r w:rsidRPr="005E1951">
        <w:rPr>
          <w:highlight w:val="yellow"/>
        </w:rPr>
        <w:t>insert stream name</w:t>
      </w:r>
      <w:r>
        <w:t>] as an impaired water due to [</w:t>
      </w:r>
      <w:r w:rsidRPr="00BD5681">
        <w:rPr>
          <w:highlight w:val="yellow"/>
        </w:rPr>
        <w:t>insert reason for impairment</w:t>
      </w:r>
      <w:r>
        <w:t>] present in, or located within 1.0 mile downstream of, the study area.</w:t>
      </w:r>
      <w:bookmarkEnd w:id="35"/>
    </w:p>
    <w:p w14:paraId="72AA5E3B" w14:textId="77777777" w:rsidR="004B5CE4" w:rsidRDefault="004B5CE4" w:rsidP="00A4249E">
      <w:pPr>
        <w:pStyle w:val="InsideAddressName"/>
        <w:widowControl w:val="0"/>
        <w:autoSpaceDE w:val="0"/>
        <w:autoSpaceDN w:val="0"/>
        <w:adjustRightInd w:val="0"/>
        <w:jc w:val="both"/>
      </w:pPr>
    </w:p>
    <w:p w14:paraId="77F7A7E7" w14:textId="4E557FB7" w:rsidR="004B5CE4" w:rsidRDefault="004B5CE4" w:rsidP="00DE2C7C">
      <w:pPr>
        <w:pStyle w:val="InsideAddressName"/>
        <w:widowControl w:val="0"/>
        <w:autoSpaceDE w:val="0"/>
        <w:autoSpaceDN w:val="0"/>
        <w:adjustRightInd w:val="0"/>
        <w:spacing w:after="120"/>
        <w:jc w:val="both"/>
        <w:rPr>
          <w:i/>
          <w:iCs/>
          <w:u w:val="single"/>
        </w:rPr>
      </w:pPr>
      <w:r w:rsidRPr="004B5CE4">
        <w:rPr>
          <w:i/>
          <w:iCs/>
          <w:u w:val="single"/>
        </w:rPr>
        <w:t>Stream Temperature Regime</w:t>
      </w:r>
    </w:p>
    <w:p w14:paraId="08062F14" w14:textId="3E9F7FA9" w:rsidR="00FD2A9F" w:rsidRDefault="004B5CE4" w:rsidP="00F27DDA">
      <w:pPr>
        <w:pStyle w:val="InsideAddressName"/>
        <w:widowControl w:val="0"/>
        <w:autoSpaceDE w:val="0"/>
        <w:autoSpaceDN w:val="0"/>
        <w:adjustRightInd w:val="0"/>
        <w:jc w:val="both"/>
        <w:rPr>
          <w:szCs w:val="24"/>
        </w:rPr>
      </w:pPr>
      <w:r w:rsidRPr="0038794E">
        <w:t>All streams in the study area have been designated as [</w:t>
      </w:r>
      <w:r w:rsidRPr="0038794E">
        <w:rPr>
          <w:highlight w:val="yellow"/>
        </w:rPr>
        <w:t>insert warm, cool, or cold]</w:t>
      </w:r>
      <w:r w:rsidRPr="0038794E">
        <w:t xml:space="preserve"> water streams for the purposes of stream mitigation.</w:t>
      </w:r>
      <w:r>
        <w:rPr>
          <w:szCs w:val="24"/>
        </w:rPr>
        <w:t xml:space="preserve"> </w:t>
      </w:r>
    </w:p>
    <w:p w14:paraId="3D7FF99C" w14:textId="77777777" w:rsidR="00261E98" w:rsidRDefault="00261E98" w:rsidP="00F27DDA">
      <w:pPr>
        <w:pStyle w:val="InsideAddressName"/>
        <w:widowControl w:val="0"/>
        <w:autoSpaceDE w:val="0"/>
        <w:autoSpaceDN w:val="0"/>
        <w:adjustRightInd w:val="0"/>
        <w:jc w:val="both"/>
        <w:rPr>
          <w:szCs w:val="24"/>
        </w:rPr>
      </w:pPr>
    </w:p>
    <w:p w14:paraId="28C1D793" w14:textId="77777777" w:rsidR="00261E98" w:rsidRPr="00FD2A9F" w:rsidRDefault="00261E98" w:rsidP="00F27DDA">
      <w:pPr>
        <w:pStyle w:val="InsideAddressName"/>
        <w:widowControl w:val="0"/>
        <w:autoSpaceDE w:val="0"/>
        <w:autoSpaceDN w:val="0"/>
        <w:adjustRightInd w:val="0"/>
        <w:jc w:val="both"/>
      </w:pPr>
    </w:p>
    <w:p w14:paraId="06A5C12C" w14:textId="2F3133AF" w:rsidR="00C945A1" w:rsidRDefault="005C4913" w:rsidP="00C945A1">
      <w:pPr>
        <w:pStyle w:val="Heading2"/>
        <w:spacing w:after="120"/>
        <w:rPr>
          <w:b/>
          <w:bCs/>
        </w:rPr>
      </w:pPr>
      <w:r>
        <w:rPr>
          <w:b/>
          <w:bCs/>
        </w:rPr>
        <w:lastRenderedPageBreak/>
        <w:t>4</w:t>
      </w:r>
      <w:r w:rsidRPr="00E877BD">
        <w:rPr>
          <w:b/>
          <w:bCs/>
        </w:rPr>
        <w:t>.</w:t>
      </w:r>
      <w:r>
        <w:rPr>
          <w:b/>
          <w:bCs/>
        </w:rPr>
        <w:t>2</w:t>
      </w:r>
      <w:r w:rsidRPr="00E877BD">
        <w:rPr>
          <w:b/>
          <w:bCs/>
        </w:rPr>
        <w:t xml:space="preserve"> </w:t>
      </w:r>
      <w:r w:rsidR="00F07F6C">
        <w:rPr>
          <w:b/>
          <w:bCs/>
        </w:rPr>
        <w:t>Wetlands</w:t>
      </w:r>
      <w:r w:rsidR="00DD15E3">
        <w:rPr>
          <w:b/>
          <w:bCs/>
        </w:rPr>
        <w:t xml:space="preserve"> </w:t>
      </w:r>
      <w:r w:rsidR="00FF1F9B">
        <w:rPr>
          <w:b/>
          <w:bCs/>
        </w:rPr>
        <w:t>withi</w:t>
      </w:r>
      <w:r w:rsidR="00DD15E3">
        <w:rPr>
          <w:b/>
          <w:bCs/>
        </w:rPr>
        <w:t>n the Study Area</w:t>
      </w:r>
      <w:bookmarkEnd w:id="34"/>
    </w:p>
    <w:p w14:paraId="2C8AD5B9" w14:textId="56DC3D0F" w:rsidR="00F27DDA" w:rsidRDefault="00F27DDA" w:rsidP="00F27DDA">
      <w:pPr>
        <w:jc w:val="both"/>
        <w:rPr>
          <w:sz w:val="24"/>
          <w:szCs w:val="24"/>
        </w:rPr>
      </w:pPr>
      <w:r w:rsidRPr="001C3BB4">
        <w:rPr>
          <w:sz w:val="24"/>
          <w:szCs w:val="24"/>
        </w:rPr>
        <w:t xml:space="preserve">Wetland delineations were conducted in accordance with the </w:t>
      </w:r>
      <w:r w:rsidRPr="007B6FEF">
        <w:rPr>
          <w:sz w:val="24"/>
          <w:szCs w:val="24"/>
        </w:rPr>
        <w:t>USACE</w:t>
      </w:r>
      <w:r w:rsidR="00B557DB">
        <w:rPr>
          <w:sz w:val="24"/>
          <w:szCs w:val="24"/>
        </w:rPr>
        <w:t xml:space="preserve"> </w:t>
      </w:r>
      <w:r w:rsidRPr="002D709C">
        <w:rPr>
          <w:i/>
          <w:iCs/>
          <w:sz w:val="24"/>
          <w:szCs w:val="24"/>
        </w:rPr>
        <w:t>Wetlands Delineation Manual</w:t>
      </w:r>
      <w:r>
        <w:rPr>
          <w:sz w:val="24"/>
          <w:szCs w:val="24"/>
        </w:rPr>
        <w:t xml:space="preserve"> </w:t>
      </w:r>
      <w:r w:rsidRPr="001C3BB4">
        <w:rPr>
          <w:sz w:val="24"/>
          <w:szCs w:val="24"/>
        </w:rPr>
        <w:t xml:space="preserve">and the appropriate </w:t>
      </w:r>
      <w:r w:rsidRPr="001C3BB4">
        <w:rPr>
          <w:i/>
          <w:iCs/>
          <w:sz w:val="24"/>
          <w:szCs w:val="24"/>
        </w:rPr>
        <w:t>Regional Supplement to the Corps of Engineers Wetland Delineation Manual</w:t>
      </w:r>
      <w:r w:rsidRPr="001C3BB4">
        <w:rPr>
          <w:sz w:val="24"/>
          <w:szCs w:val="24"/>
        </w:rPr>
        <w:t xml:space="preserve">. </w:t>
      </w:r>
    </w:p>
    <w:p w14:paraId="333E97BD" w14:textId="77777777" w:rsidR="00F27DDA" w:rsidRPr="00F27DDA" w:rsidRDefault="00F27DDA" w:rsidP="00F27DD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690"/>
        <w:gridCol w:w="1710"/>
        <w:gridCol w:w="1530"/>
        <w:gridCol w:w="1170"/>
      </w:tblGrid>
      <w:tr w:rsidR="00453DA9" w14:paraId="73678B41" w14:textId="77777777" w:rsidTr="000765A7">
        <w:trPr>
          <w:trHeight w:val="213"/>
        </w:trPr>
        <w:tc>
          <w:tcPr>
            <w:tcW w:w="9360" w:type="dxa"/>
            <w:gridSpan w:val="5"/>
            <w:tcBorders>
              <w:top w:val="nil"/>
              <w:left w:val="nil"/>
              <w:bottom w:val="single" w:sz="4" w:space="0" w:color="auto"/>
              <w:right w:val="nil"/>
            </w:tcBorders>
            <w:vAlign w:val="center"/>
          </w:tcPr>
          <w:p w14:paraId="5296848A" w14:textId="4219AD29" w:rsidR="00453DA9" w:rsidRPr="00453DA9" w:rsidRDefault="00453DA9" w:rsidP="00453DA9">
            <w:pPr>
              <w:ind w:left="-120"/>
              <w:rPr>
                <w:b/>
                <w:bCs/>
                <w:sz w:val="22"/>
                <w:szCs w:val="18"/>
              </w:rPr>
            </w:pPr>
            <w:bookmarkStart w:id="36" w:name="_Hlk216172348"/>
            <w:r w:rsidRPr="00453DA9">
              <w:rPr>
                <w:b/>
                <w:bCs/>
                <w:sz w:val="22"/>
                <w:szCs w:val="18"/>
              </w:rPr>
              <w:t>Wetland Identification and Classifications</w:t>
            </w:r>
          </w:p>
        </w:tc>
      </w:tr>
      <w:tr w:rsidR="000765A7" w14:paraId="16C80EC1" w14:textId="77777777" w:rsidTr="004F3980">
        <w:trPr>
          <w:trHeight w:val="213"/>
        </w:trPr>
        <w:tc>
          <w:tcPr>
            <w:tcW w:w="1260" w:type="dxa"/>
            <w:vMerge w:val="restart"/>
            <w:tcBorders>
              <w:top w:val="single" w:sz="4" w:space="0" w:color="auto"/>
            </w:tcBorders>
            <w:shd w:val="clear" w:color="auto" w:fill="D9D9D9"/>
            <w:vAlign w:val="center"/>
          </w:tcPr>
          <w:p w14:paraId="6863113A" w14:textId="179BCA32" w:rsidR="000765A7" w:rsidRPr="00A46737" w:rsidRDefault="000765A7" w:rsidP="00A46737">
            <w:pPr>
              <w:jc w:val="center"/>
              <w:rPr>
                <w:b/>
                <w:sz w:val="22"/>
                <w:szCs w:val="18"/>
              </w:rPr>
            </w:pPr>
            <w:r>
              <w:rPr>
                <w:b/>
                <w:sz w:val="22"/>
                <w:szCs w:val="18"/>
              </w:rPr>
              <w:t>Wetland Label</w:t>
            </w:r>
          </w:p>
        </w:tc>
        <w:tc>
          <w:tcPr>
            <w:tcW w:w="6930" w:type="dxa"/>
            <w:gridSpan w:val="3"/>
            <w:tcBorders>
              <w:top w:val="single" w:sz="4" w:space="0" w:color="auto"/>
            </w:tcBorders>
            <w:shd w:val="clear" w:color="auto" w:fill="D9D9D9"/>
            <w:vAlign w:val="center"/>
          </w:tcPr>
          <w:p w14:paraId="1C42F322" w14:textId="792D6515" w:rsidR="000765A7" w:rsidRPr="00A46737" w:rsidRDefault="000765A7" w:rsidP="00D91240">
            <w:pPr>
              <w:jc w:val="center"/>
              <w:rPr>
                <w:b/>
                <w:sz w:val="22"/>
                <w:szCs w:val="18"/>
              </w:rPr>
            </w:pPr>
            <w:r w:rsidRPr="00A46737">
              <w:rPr>
                <w:b/>
                <w:sz w:val="22"/>
                <w:szCs w:val="18"/>
              </w:rPr>
              <w:t>NCWAM</w:t>
            </w:r>
          </w:p>
        </w:tc>
        <w:tc>
          <w:tcPr>
            <w:tcW w:w="1170" w:type="dxa"/>
            <w:vMerge w:val="restart"/>
            <w:tcBorders>
              <w:top w:val="single" w:sz="4" w:space="0" w:color="auto"/>
            </w:tcBorders>
            <w:shd w:val="clear" w:color="auto" w:fill="D9D9D9"/>
            <w:vAlign w:val="center"/>
          </w:tcPr>
          <w:p w14:paraId="0485A999" w14:textId="754EF74B" w:rsidR="000765A7" w:rsidRPr="00A46737" w:rsidRDefault="000765A7" w:rsidP="00A46737">
            <w:pPr>
              <w:jc w:val="center"/>
              <w:rPr>
                <w:b/>
                <w:sz w:val="22"/>
                <w:szCs w:val="18"/>
              </w:rPr>
            </w:pPr>
            <w:r>
              <w:rPr>
                <w:b/>
                <w:sz w:val="22"/>
                <w:szCs w:val="18"/>
              </w:rPr>
              <w:t>Forested</w:t>
            </w:r>
          </w:p>
        </w:tc>
      </w:tr>
      <w:tr w:rsidR="000765A7" w14:paraId="31931642" w14:textId="77777777" w:rsidTr="004F3980">
        <w:trPr>
          <w:trHeight w:val="213"/>
        </w:trPr>
        <w:tc>
          <w:tcPr>
            <w:tcW w:w="1260" w:type="dxa"/>
            <w:vMerge/>
            <w:shd w:val="clear" w:color="auto" w:fill="D9D9D9"/>
            <w:vAlign w:val="center"/>
          </w:tcPr>
          <w:p w14:paraId="5C13B953" w14:textId="77777777" w:rsidR="000765A7" w:rsidRDefault="000765A7" w:rsidP="00A46737">
            <w:pPr>
              <w:jc w:val="center"/>
              <w:rPr>
                <w:b/>
                <w:sz w:val="22"/>
                <w:szCs w:val="18"/>
              </w:rPr>
            </w:pPr>
          </w:p>
        </w:tc>
        <w:tc>
          <w:tcPr>
            <w:tcW w:w="3690" w:type="dxa"/>
            <w:shd w:val="clear" w:color="auto" w:fill="D9D9D9"/>
            <w:vAlign w:val="center"/>
          </w:tcPr>
          <w:p w14:paraId="7BB99C0F" w14:textId="2FEFF2DF" w:rsidR="000765A7" w:rsidRPr="00A46737" w:rsidRDefault="000765A7" w:rsidP="00A46737">
            <w:pPr>
              <w:jc w:val="center"/>
              <w:rPr>
                <w:b/>
                <w:sz w:val="22"/>
                <w:szCs w:val="18"/>
              </w:rPr>
            </w:pPr>
            <w:r>
              <w:rPr>
                <w:b/>
                <w:sz w:val="22"/>
                <w:szCs w:val="18"/>
              </w:rPr>
              <w:t>Wetland Type</w:t>
            </w:r>
          </w:p>
        </w:tc>
        <w:tc>
          <w:tcPr>
            <w:tcW w:w="1710" w:type="dxa"/>
            <w:shd w:val="clear" w:color="auto" w:fill="D9D9D9"/>
            <w:vAlign w:val="center"/>
          </w:tcPr>
          <w:p w14:paraId="1AA4F5C5" w14:textId="4F2463F2" w:rsidR="000765A7" w:rsidRPr="00A46737" w:rsidRDefault="000765A7" w:rsidP="00A46737">
            <w:pPr>
              <w:jc w:val="center"/>
              <w:rPr>
                <w:b/>
                <w:sz w:val="22"/>
                <w:szCs w:val="18"/>
              </w:rPr>
            </w:pPr>
            <w:r>
              <w:rPr>
                <w:b/>
                <w:sz w:val="22"/>
                <w:szCs w:val="18"/>
              </w:rPr>
              <w:t>Category</w:t>
            </w:r>
          </w:p>
        </w:tc>
        <w:tc>
          <w:tcPr>
            <w:tcW w:w="1530" w:type="dxa"/>
            <w:shd w:val="clear" w:color="auto" w:fill="D9D9D9"/>
            <w:vAlign w:val="center"/>
          </w:tcPr>
          <w:p w14:paraId="45754608" w14:textId="665BEBB7" w:rsidR="000765A7" w:rsidRPr="00A46737" w:rsidRDefault="000765A7" w:rsidP="00A46737">
            <w:pPr>
              <w:jc w:val="center"/>
              <w:rPr>
                <w:b/>
                <w:sz w:val="22"/>
                <w:szCs w:val="18"/>
              </w:rPr>
            </w:pPr>
            <w:r w:rsidRPr="00A46737">
              <w:rPr>
                <w:b/>
                <w:sz w:val="22"/>
                <w:szCs w:val="18"/>
              </w:rPr>
              <w:t>Rating</w:t>
            </w:r>
          </w:p>
        </w:tc>
        <w:tc>
          <w:tcPr>
            <w:tcW w:w="1170" w:type="dxa"/>
            <w:vMerge/>
            <w:shd w:val="clear" w:color="auto" w:fill="D9D9D9"/>
            <w:vAlign w:val="center"/>
          </w:tcPr>
          <w:p w14:paraId="5BF06D04" w14:textId="77777777" w:rsidR="000765A7" w:rsidRDefault="000765A7" w:rsidP="00A46737">
            <w:pPr>
              <w:jc w:val="center"/>
              <w:rPr>
                <w:b/>
                <w:sz w:val="22"/>
                <w:szCs w:val="18"/>
              </w:rPr>
            </w:pPr>
          </w:p>
        </w:tc>
      </w:tr>
      <w:tr w:rsidR="000765A7" w14:paraId="43546A4F" w14:textId="77777777" w:rsidTr="004F3980">
        <w:tc>
          <w:tcPr>
            <w:tcW w:w="1260" w:type="dxa"/>
            <w:tcBorders>
              <w:bottom w:val="single" w:sz="4" w:space="0" w:color="auto"/>
            </w:tcBorders>
            <w:vAlign w:val="center"/>
          </w:tcPr>
          <w:p w14:paraId="7D425C67" w14:textId="72873CB8" w:rsidR="000765A7" w:rsidRPr="00D91240" w:rsidRDefault="000765A7" w:rsidP="00D91240">
            <w:pPr>
              <w:jc w:val="center"/>
              <w:rPr>
                <w:sz w:val="22"/>
                <w:szCs w:val="22"/>
              </w:rPr>
            </w:pPr>
          </w:p>
        </w:tc>
        <w:tc>
          <w:tcPr>
            <w:tcW w:w="3690" w:type="dxa"/>
            <w:tcBorders>
              <w:bottom w:val="single" w:sz="4" w:space="0" w:color="auto"/>
            </w:tcBorders>
            <w:vAlign w:val="center"/>
          </w:tcPr>
          <w:p w14:paraId="75DFD925" w14:textId="0CC4BCAF" w:rsidR="000765A7" w:rsidRPr="00D91240" w:rsidRDefault="000765A7" w:rsidP="00D91240">
            <w:pPr>
              <w:jc w:val="center"/>
              <w:rPr>
                <w:sz w:val="22"/>
                <w:szCs w:val="22"/>
              </w:rPr>
            </w:pPr>
          </w:p>
        </w:tc>
        <w:tc>
          <w:tcPr>
            <w:tcW w:w="1710" w:type="dxa"/>
            <w:tcBorders>
              <w:bottom w:val="single" w:sz="4" w:space="0" w:color="auto"/>
            </w:tcBorders>
            <w:vAlign w:val="center"/>
          </w:tcPr>
          <w:p w14:paraId="279A58DA" w14:textId="71C0589B" w:rsidR="000765A7" w:rsidRPr="00D91240" w:rsidRDefault="000765A7" w:rsidP="00D91240">
            <w:pPr>
              <w:jc w:val="center"/>
              <w:rPr>
                <w:sz w:val="22"/>
                <w:szCs w:val="22"/>
              </w:rPr>
            </w:pPr>
          </w:p>
        </w:tc>
        <w:tc>
          <w:tcPr>
            <w:tcW w:w="1530" w:type="dxa"/>
            <w:tcBorders>
              <w:bottom w:val="single" w:sz="4" w:space="0" w:color="auto"/>
            </w:tcBorders>
            <w:vAlign w:val="center"/>
          </w:tcPr>
          <w:p w14:paraId="674F7923" w14:textId="39FE744C" w:rsidR="000765A7" w:rsidRPr="00D91240" w:rsidRDefault="000765A7" w:rsidP="00D91240">
            <w:pPr>
              <w:jc w:val="center"/>
              <w:rPr>
                <w:sz w:val="22"/>
                <w:szCs w:val="22"/>
              </w:rPr>
            </w:pPr>
          </w:p>
        </w:tc>
        <w:tc>
          <w:tcPr>
            <w:tcW w:w="1170" w:type="dxa"/>
            <w:tcBorders>
              <w:bottom w:val="single" w:sz="4" w:space="0" w:color="auto"/>
            </w:tcBorders>
            <w:vAlign w:val="center"/>
          </w:tcPr>
          <w:p w14:paraId="32F6DBA0" w14:textId="62B2D969" w:rsidR="000765A7" w:rsidRPr="00D91240" w:rsidRDefault="000765A7" w:rsidP="00D91240">
            <w:pPr>
              <w:jc w:val="center"/>
              <w:rPr>
                <w:sz w:val="22"/>
                <w:szCs w:val="22"/>
              </w:rPr>
            </w:pPr>
          </w:p>
        </w:tc>
      </w:tr>
      <w:tr w:rsidR="000765A7" w14:paraId="1F2D2106" w14:textId="77777777" w:rsidTr="004F3980">
        <w:tc>
          <w:tcPr>
            <w:tcW w:w="1260" w:type="dxa"/>
            <w:tcBorders>
              <w:top w:val="single" w:sz="4" w:space="0" w:color="auto"/>
              <w:left w:val="single" w:sz="4" w:space="0" w:color="auto"/>
              <w:right w:val="single" w:sz="4" w:space="0" w:color="auto"/>
            </w:tcBorders>
            <w:vAlign w:val="center"/>
          </w:tcPr>
          <w:p w14:paraId="187F22BB" w14:textId="252670BC" w:rsidR="000765A7" w:rsidRPr="00D91240" w:rsidRDefault="000765A7" w:rsidP="00813C6A">
            <w:pPr>
              <w:jc w:val="center"/>
              <w:rPr>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60642517" w14:textId="1BDDC049" w:rsidR="000765A7" w:rsidRPr="00D91240" w:rsidRDefault="000765A7" w:rsidP="00D91240">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7CEFD64B" w14:textId="7AB8BAA8" w:rsidR="000765A7" w:rsidRPr="00D91240" w:rsidRDefault="000765A7" w:rsidP="00D91240">
            <w:pPr>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7FCED84" w14:textId="044C35CD" w:rsidR="000765A7" w:rsidRPr="00D91240" w:rsidRDefault="000765A7" w:rsidP="00D91240">
            <w:pPr>
              <w:jc w:val="center"/>
              <w:rPr>
                <w:sz w:val="22"/>
                <w:szCs w:val="22"/>
              </w:rPr>
            </w:pPr>
          </w:p>
        </w:tc>
        <w:tc>
          <w:tcPr>
            <w:tcW w:w="1170" w:type="dxa"/>
            <w:tcBorders>
              <w:top w:val="single" w:sz="4" w:space="0" w:color="auto"/>
              <w:left w:val="single" w:sz="4" w:space="0" w:color="auto"/>
              <w:bottom w:val="single" w:sz="4" w:space="0" w:color="auto"/>
            </w:tcBorders>
            <w:vAlign w:val="center"/>
          </w:tcPr>
          <w:p w14:paraId="2BC0D160" w14:textId="4E5D116F" w:rsidR="000765A7" w:rsidRPr="00D91240" w:rsidRDefault="000765A7" w:rsidP="009D0613">
            <w:pPr>
              <w:jc w:val="center"/>
              <w:rPr>
                <w:sz w:val="22"/>
                <w:szCs w:val="22"/>
              </w:rPr>
            </w:pPr>
          </w:p>
        </w:tc>
      </w:tr>
      <w:tr w:rsidR="000765A7" w14:paraId="477D166D" w14:textId="77777777" w:rsidTr="004F3980">
        <w:tc>
          <w:tcPr>
            <w:tcW w:w="1260" w:type="dxa"/>
            <w:tcBorders>
              <w:left w:val="single" w:sz="4" w:space="0" w:color="auto"/>
              <w:bottom w:val="single" w:sz="4" w:space="0" w:color="auto"/>
              <w:right w:val="single" w:sz="4" w:space="0" w:color="auto"/>
            </w:tcBorders>
            <w:vAlign w:val="center"/>
          </w:tcPr>
          <w:p w14:paraId="267EC6A5" w14:textId="66E44DD4" w:rsidR="000765A7" w:rsidRDefault="000765A7" w:rsidP="00813C6A">
            <w:pPr>
              <w:jc w:val="center"/>
              <w:rPr>
                <w:sz w:val="22"/>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68976322" w14:textId="3D903A2D" w:rsidR="000765A7" w:rsidRDefault="000765A7" w:rsidP="00813C6A">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2C2FC3A" w14:textId="35168F9D" w:rsidR="000765A7" w:rsidRDefault="000765A7" w:rsidP="00813C6A">
            <w:pPr>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D52ED9F" w14:textId="1DE6AA0E" w:rsidR="000765A7" w:rsidRDefault="000765A7" w:rsidP="00813C6A">
            <w:pPr>
              <w:jc w:val="center"/>
              <w:rPr>
                <w:sz w:val="22"/>
                <w:szCs w:val="22"/>
              </w:rPr>
            </w:pPr>
          </w:p>
        </w:tc>
        <w:tc>
          <w:tcPr>
            <w:tcW w:w="1170" w:type="dxa"/>
            <w:tcBorders>
              <w:top w:val="single" w:sz="4" w:space="0" w:color="auto"/>
              <w:left w:val="single" w:sz="4" w:space="0" w:color="auto"/>
              <w:bottom w:val="single" w:sz="4" w:space="0" w:color="auto"/>
            </w:tcBorders>
            <w:vAlign w:val="center"/>
          </w:tcPr>
          <w:p w14:paraId="3F44A50F" w14:textId="4EBFA953" w:rsidR="000765A7" w:rsidRPr="00D91240" w:rsidRDefault="000765A7" w:rsidP="009D0613">
            <w:pPr>
              <w:jc w:val="center"/>
              <w:rPr>
                <w:sz w:val="22"/>
                <w:szCs w:val="22"/>
              </w:rPr>
            </w:pPr>
          </w:p>
        </w:tc>
      </w:tr>
      <w:bookmarkEnd w:id="36"/>
    </w:tbl>
    <w:p w14:paraId="6F799C57" w14:textId="77777777" w:rsidR="007F37E1" w:rsidRDefault="007F37E1">
      <w:pPr>
        <w:pStyle w:val="CaptionTables"/>
      </w:pPr>
    </w:p>
    <w:p w14:paraId="66D30839" w14:textId="05B400C1" w:rsidR="00453DA9" w:rsidRPr="00C945A1" w:rsidRDefault="005C4913" w:rsidP="00C945A1">
      <w:pPr>
        <w:pStyle w:val="Heading2"/>
        <w:spacing w:after="120"/>
        <w:rPr>
          <w:szCs w:val="24"/>
        </w:rPr>
      </w:pPr>
      <w:r>
        <w:rPr>
          <w:b/>
          <w:bCs/>
        </w:rPr>
        <w:t>4</w:t>
      </w:r>
      <w:r w:rsidRPr="00E877BD">
        <w:rPr>
          <w:b/>
          <w:bCs/>
        </w:rPr>
        <w:t>.</w:t>
      </w:r>
      <w:r>
        <w:rPr>
          <w:b/>
          <w:bCs/>
        </w:rPr>
        <w:t>3</w:t>
      </w:r>
      <w:r w:rsidRPr="00E877BD">
        <w:rPr>
          <w:b/>
          <w:bCs/>
        </w:rPr>
        <w:t xml:space="preserve"> </w:t>
      </w:r>
      <w:r>
        <w:rPr>
          <w:b/>
          <w:bCs/>
        </w:rPr>
        <w:t>Other Surface Waters</w:t>
      </w:r>
      <w:r w:rsidR="00DD15E3">
        <w:rPr>
          <w:b/>
          <w:bCs/>
        </w:rPr>
        <w:t xml:space="preserve"> </w:t>
      </w:r>
      <w:r w:rsidR="00FF1F9B">
        <w:rPr>
          <w:b/>
          <w:bCs/>
        </w:rPr>
        <w:t>with</w:t>
      </w:r>
      <w:r w:rsidR="00DD15E3">
        <w:rPr>
          <w:b/>
          <w:bCs/>
        </w:rPr>
        <w:t>in the Study Area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2070"/>
        <w:gridCol w:w="2070"/>
      </w:tblGrid>
      <w:tr w:rsidR="00453DA9" w14:paraId="5701F85B" w14:textId="77777777" w:rsidTr="00453DA9">
        <w:trPr>
          <w:jc w:val="center"/>
        </w:trPr>
        <w:tc>
          <w:tcPr>
            <w:tcW w:w="9360" w:type="dxa"/>
            <w:gridSpan w:val="4"/>
            <w:tcBorders>
              <w:top w:val="nil"/>
              <w:left w:val="nil"/>
              <w:bottom w:val="single" w:sz="4" w:space="0" w:color="auto"/>
              <w:right w:val="nil"/>
            </w:tcBorders>
            <w:vAlign w:val="center"/>
          </w:tcPr>
          <w:p w14:paraId="273C7FDD" w14:textId="33F96C22" w:rsidR="00453DA9" w:rsidRPr="00453DA9" w:rsidRDefault="00453DA9" w:rsidP="00453DA9">
            <w:pPr>
              <w:ind w:left="-105"/>
              <w:rPr>
                <w:b/>
                <w:bCs/>
                <w:sz w:val="22"/>
                <w:szCs w:val="18"/>
              </w:rPr>
            </w:pPr>
            <w:bookmarkStart w:id="37" w:name="_Toc494983069"/>
            <w:bookmarkStart w:id="38" w:name="_Hlk216172368"/>
            <w:r w:rsidRPr="00453DA9">
              <w:rPr>
                <w:b/>
                <w:bCs/>
                <w:sz w:val="22"/>
                <w:szCs w:val="18"/>
              </w:rPr>
              <w:t xml:space="preserve">Other </w:t>
            </w:r>
            <w:r>
              <w:rPr>
                <w:b/>
                <w:bCs/>
                <w:sz w:val="22"/>
                <w:szCs w:val="18"/>
              </w:rPr>
              <w:t>S</w:t>
            </w:r>
            <w:r w:rsidRPr="00453DA9">
              <w:rPr>
                <w:b/>
                <w:bCs/>
                <w:sz w:val="22"/>
                <w:szCs w:val="18"/>
              </w:rPr>
              <w:t xml:space="preserve">urface </w:t>
            </w:r>
            <w:r>
              <w:rPr>
                <w:b/>
                <w:bCs/>
                <w:sz w:val="22"/>
                <w:szCs w:val="18"/>
              </w:rPr>
              <w:t>W</w:t>
            </w:r>
            <w:r w:rsidRPr="00453DA9">
              <w:rPr>
                <w:b/>
                <w:bCs/>
                <w:sz w:val="22"/>
                <w:szCs w:val="18"/>
              </w:rPr>
              <w:t>ater</w:t>
            </w:r>
            <w:bookmarkEnd w:id="37"/>
            <w:r w:rsidRPr="00453DA9">
              <w:rPr>
                <w:b/>
                <w:bCs/>
                <w:sz w:val="22"/>
                <w:szCs w:val="18"/>
              </w:rPr>
              <w:t xml:space="preserve"> Identification and Classifications</w:t>
            </w:r>
          </w:p>
        </w:tc>
      </w:tr>
      <w:tr w:rsidR="00BE5A01" w14:paraId="5F0D9A5A" w14:textId="2BC85648" w:rsidTr="00B42600">
        <w:trPr>
          <w:jc w:val="center"/>
        </w:trPr>
        <w:tc>
          <w:tcPr>
            <w:tcW w:w="2250" w:type="dxa"/>
            <w:tcBorders>
              <w:top w:val="single" w:sz="4" w:space="0" w:color="auto"/>
            </w:tcBorders>
            <w:shd w:val="clear" w:color="auto" w:fill="D9D9D9"/>
            <w:vAlign w:val="center"/>
          </w:tcPr>
          <w:p w14:paraId="49030734" w14:textId="3BE59012" w:rsidR="00BE5A01" w:rsidRPr="004E22C8" w:rsidRDefault="00BE5A01" w:rsidP="00D16C7C">
            <w:pPr>
              <w:ind w:left="78"/>
              <w:jc w:val="center"/>
              <w:rPr>
                <w:b/>
                <w:sz w:val="22"/>
                <w:szCs w:val="18"/>
              </w:rPr>
            </w:pPr>
            <w:r w:rsidRPr="004E22C8">
              <w:rPr>
                <w:b/>
                <w:sz w:val="22"/>
                <w:szCs w:val="18"/>
              </w:rPr>
              <w:t>Surface Water</w:t>
            </w:r>
            <w:r>
              <w:rPr>
                <w:b/>
                <w:sz w:val="22"/>
                <w:szCs w:val="18"/>
              </w:rPr>
              <w:t xml:space="preserve"> Name </w:t>
            </w:r>
            <w:r w:rsidR="000765A7">
              <w:rPr>
                <w:b/>
                <w:sz w:val="22"/>
                <w:szCs w:val="18"/>
              </w:rPr>
              <w:t>or</w:t>
            </w:r>
            <w:r>
              <w:rPr>
                <w:b/>
                <w:sz w:val="22"/>
                <w:szCs w:val="18"/>
              </w:rPr>
              <w:t xml:space="preserve"> Label</w:t>
            </w:r>
          </w:p>
        </w:tc>
        <w:tc>
          <w:tcPr>
            <w:tcW w:w="2970" w:type="dxa"/>
            <w:tcBorders>
              <w:top w:val="single" w:sz="4" w:space="0" w:color="auto"/>
            </w:tcBorders>
            <w:shd w:val="clear" w:color="auto" w:fill="D9D9D9"/>
            <w:vAlign w:val="center"/>
          </w:tcPr>
          <w:p w14:paraId="14382F48" w14:textId="7AAE50C5" w:rsidR="00BE5A01" w:rsidRPr="00EB0C7D" w:rsidRDefault="00BE5A01" w:rsidP="00D16C7C">
            <w:pPr>
              <w:jc w:val="center"/>
              <w:rPr>
                <w:b/>
                <w:sz w:val="22"/>
                <w:szCs w:val="18"/>
                <w:highlight w:val="yellow"/>
              </w:rPr>
            </w:pPr>
            <w:r>
              <w:rPr>
                <w:b/>
                <w:sz w:val="22"/>
                <w:szCs w:val="18"/>
              </w:rPr>
              <w:t>Resource Type</w:t>
            </w:r>
          </w:p>
        </w:tc>
        <w:tc>
          <w:tcPr>
            <w:tcW w:w="2070" w:type="dxa"/>
            <w:tcBorders>
              <w:top w:val="single" w:sz="4" w:space="0" w:color="auto"/>
            </w:tcBorders>
            <w:shd w:val="clear" w:color="auto" w:fill="D9D9D9"/>
            <w:vAlign w:val="center"/>
          </w:tcPr>
          <w:p w14:paraId="4A7AAB62" w14:textId="247804E7" w:rsidR="00BE5A01" w:rsidRPr="004E22C8" w:rsidRDefault="00B42600" w:rsidP="00D16C7C">
            <w:pPr>
              <w:jc w:val="center"/>
              <w:rPr>
                <w:b/>
                <w:sz w:val="22"/>
                <w:szCs w:val="18"/>
              </w:rPr>
            </w:pPr>
            <w:r>
              <w:rPr>
                <w:b/>
                <w:sz w:val="22"/>
                <w:szCs w:val="18"/>
              </w:rPr>
              <w:t>Adjacent Aquatic Resource</w:t>
            </w:r>
          </w:p>
        </w:tc>
        <w:tc>
          <w:tcPr>
            <w:tcW w:w="2070" w:type="dxa"/>
            <w:tcBorders>
              <w:top w:val="single" w:sz="4" w:space="0" w:color="auto"/>
            </w:tcBorders>
            <w:shd w:val="clear" w:color="auto" w:fill="D9D9D9"/>
            <w:vAlign w:val="center"/>
          </w:tcPr>
          <w:p w14:paraId="3FA2E2AC" w14:textId="51ECE901" w:rsidR="00BE5A01" w:rsidRPr="004E22C8" w:rsidRDefault="00B42600" w:rsidP="00D16C7C">
            <w:pPr>
              <w:jc w:val="center"/>
              <w:rPr>
                <w:b/>
                <w:sz w:val="22"/>
                <w:szCs w:val="18"/>
              </w:rPr>
            </w:pPr>
            <w:r>
              <w:rPr>
                <w:b/>
                <w:sz w:val="22"/>
                <w:szCs w:val="18"/>
              </w:rPr>
              <w:t>River Basin Buffer</w:t>
            </w:r>
          </w:p>
        </w:tc>
      </w:tr>
      <w:tr w:rsidR="00BE5A01" w14:paraId="39C22095" w14:textId="66DEA425" w:rsidTr="00B42600">
        <w:trPr>
          <w:jc w:val="center"/>
        </w:trPr>
        <w:tc>
          <w:tcPr>
            <w:tcW w:w="2250" w:type="dxa"/>
            <w:vAlign w:val="center"/>
          </w:tcPr>
          <w:p w14:paraId="27E7610A" w14:textId="01E6696E" w:rsidR="00BE5A01" w:rsidRPr="00D16C7C" w:rsidRDefault="00BE5A01" w:rsidP="00D16C7C">
            <w:pPr>
              <w:jc w:val="center"/>
              <w:rPr>
                <w:sz w:val="22"/>
                <w:szCs w:val="22"/>
              </w:rPr>
            </w:pPr>
          </w:p>
        </w:tc>
        <w:tc>
          <w:tcPr>
            <w:tcW w:w="2970" w:type="dxa"/>
            <w:vAlign w:val="center"/>
          </w:tcPr>
          <w:p w14:paraId="72827726" w14:textId="6DDAE740" w:rsidR="00BE5A01" w:rsidRPr="00D16C7C" w:rsidRDefault="00BE5A01" w:rsidP="00D16C7C">
            <w:pPr>
              <w:jc w:val="center"/>
              <w:rPr>
                <w:sz w:val="22"/>
                <w:szCs w:val="22"/>
              </w:rPr>
            </w:pPr>
          </w:p>
        </w:tc>
        <w:tc>
          <w:tcPr>
            <w:tcW w:w="2070" w:type="dxa"/>
            <w:vAlign w:val="center"/>
          </w:tcPr>
          <w:p w14:paraId="1221E7B1" w14:textId="61149667" w:rsidR="00BE5A01" w:rsidRPr="00D16C7C" w:rsidRDefault="00BE5A01" w:rsidP="00D16C7C">
            <w:pPr>
              <w:jc w:val="center"/>
              <w:rPr>
                <w:sz w:val="22"/>
                <w:szCs w:val="22"/>
              </w:rPr>
            </w:pPr>
          </w:p>
        </w:tc>
        <w:tc>
          <w:tcPr>
            <w:tcW w:w="2070" w:type="dxa"/>
            <w:vAlign w:val="center"/>
          </w:tcPr>
          <w:p w14:paraId="064BFA1C" w14:textId="77777777" w:rsidR="00BE5A01" w:rsidRPr="00D16C7C" w:rsidRDefault="00BE5A01" w:rsidP="00D16C7C">
            <w:pPr>
              <w:jc w:val="center"/>
              <w:rPr>
                <w:sz w:val="22"/>
                <w:szCs w:val="22"/>
              </w:rPr>
            </w:pPr>
          </w:p>
        </w:tc>
      </w:tr>
      <w:tr w:rsidR="00BE5A01" w14:paraId="15D14980" w14:textId="2BC6AF68" w:rsidTr="00B42600">
        <w:trPr>
          <w:jc w:val="center"/>
        </w:trPr>
        <w:tc>
          <w:tcPr>
            <w:tcW w:w="2250" w:type="dxa"/>
            <w:vAlign w:val="center"/>
          </w:tcPr>
          <w:p w14:paraId="6768BF34" w14:textId="0BEA451D" w:rsidR="00BE5A01" w:rsidRPr="00D16C7C" w:rsidRDefault="00BE5A01" w:rsidP="00D16C7C">
            <w:pPr>
              <w:jc w:val="center"/>
              <w:rPr>
                <w:sz w:val="22"/>
                <w:szCs w:val="22"/>
              </w:rPr>
            </w:pPr>
          </w:p>
        </w:tc>
        <w:tc>
          <w:tcPr>
            <w:tcW w:w="2970" w:type="dxa"/>
            <w:vAlign w:val="center"/>
          </w:tcPr>
          <w:p w14:paraId="387C2E3E" w14:textId="3AD15658" w:rsidR="00BE5A01" w:rsidRPr="00D16C7C" w:rsidRDefault="00BE5A01" w:rsidP="00D16C7C">
            <w:pPr>
              <w:jc w:val="center"/>
              <w:rPr>
                <w:sz w:val="22"/>
                <w:szCs w:val="22"/>
              </w:rPr>
            </w:pPr>
          </w:p>
        </w:tc>
        <w:tc>
          <w:tcPr>
            <w:tcW w:w="2070" w:type="dxa"/>
            <w:vAlign w:val="center"/>
          </w:tcPr>
          <w:p w14:paraId="0F06E023" w14:textId="7F675914" w:rsidR="00BE5A01" w:rsidRPr="00D16C7C" w:rsidRDefault="00BE5A01" w:rsidP="00D16C7C">
            <w:pPr>
              <w:jc w:val="center"/>
              <w:rPr>
                <w:sz w:val="22"/>
                <w:szCs w:val="22"/>
              </w:rPr>
            </w:pPr>
          </w:p>
        </w:tc>
        <w:tc>
          <w:tcPr>
            <w:tcW w:w="2070" w:type="dxa"/>
            <w:vAlign w:val="center"/>
          </w:tcPr>
          <w:p w14:paraId="0043FB35" w14:textId="77777777" w:rsidR="00BE5A01" w:rsidRPr="00D16C7C" w:rsidRDefault="00BE5A01" w:rsidP="00D16C7C">
            <w:pPr>
              <w:jc w:val="center"/>
              <w:rPr>
                <w:sz w:val="22"/>
                <w:szCs w:val="22"/>
              </w:rPr>
            </w:pPr>
          </w:p>
        </w:tc>
      </w:tr>
      <w:tr w:rsidR="00BE5A01" w14:paraId="1E0888E7" w14:textId="4B08CC3D" w:rsidTr="00B42600">
        <w:trPr>
          <w:jc w:val="center"/>
        </w:trPr>
        <w:tc>
          <w:tcPr>
            <w:tcW w:w="2250" w:type="dxa"/>
            <w:vAlign w:val="center"/>
          </w:tcPr>
          <w:p w14:paraId="18FD827A" w14:textId="4454DD56" w:rsidR="00BE5A01" w:rsidRPr="00D16C7C" w:rsidRDefault="00BE5A01" w:rsidP="00D16C7C">
            <w:pPr>
              <w:jc w:val="center"/>
              <w:rPr>
                <w:sz w:val="22"/>
                <w:szCs w:val="22"/>
              </w:rPr>
            </w:pPr>
          </w:p>
        </w:tc>
        <w:tc>
          <w:tcPr>
            <w:tcW w:w="2970" w:type="dxa"/>
            <w:vAlign w:val="center"/>
          </w:tcPr>
          <w:p w14:paraId="50834707" w14:textId="356A2687" w:rsidR="00BE5A01" w:rsidRPr="00D16C7C" w:rsidRDefault="00BE5A01" w:rsidP="00D16C7C">
            <w:pPr>
              <w:jc w:val="center"/>
              <w:rPr>
                <w:sz w:val="22"/>
                <w:szCs w:val="22"/>
              </w:rPr>
            </w:pPr>
          </w:p>
        </w:tc>
        <w:tc>
          <w:tcPr>
            <w:tcW w:w="2070" w:type="dxa"/>
            <w:vAlign w:val="center"/>
          </w:tcPr>
          <w:p w14:paraId="5748C709" w14:textId="1D5469A7" w:rsidR="00BE5A01" w:rsidRPr="00D16C7C" w:rsidRDefault="00BE5A01" w:rsidP="00D16C7C">
            <w:pPr>
              <w:jc w:val="center"/>
              <w:rPr>
                <w:sz w:val="22"/>
                <w:szCs w:val="22"/>
              </w:rPr>
            </w:pPr>
          </w:p>
        </w:tc>
        <w:tc>
          <w:tcPr>
            <w:tcW w:w="2070" w:type="dxa"/>
            <w:vAlign w:val="center"/>
          </w:tcPr>
          <w:p w14:paraId="2B900B8B" w14:textId="77777777" w:rsidR="00BE5A01" w:rsidRPr="00D16C7C" w:rsidRDefault="00BE5A01" w:rsidP="00D16C7C">
            <w:pPr>
              <w:jc w:val="center"/>
              <w:rPr>
                <w:sz w:val="22"/>
                <w:szCs w:val="22"/>
              </w:rPr>
            </w:pPr>
          </w:p>
        </w:tc>
      </w:tr>
      <w:bookmarkEnd w:id="38"/>
    </w:tbl>
    <w:p w14:paraId="7FB5C252" w14:textId="77777777" w:rsidR="00296B1D" w:rsidRDefault="00296B1D" w:rsidP="0086656F">
      <w:pPr>
        <w:pStyle w:val="CaptionTables"/>
        <w:spacing w:line="240" w:lineRule="auto"/>
      </w:pPr>
    </w:p>
    <w:p w14:paraId="53DFB192" w14:textId="69DE24D9" w:rsidR="00A93440" w:rsidRDefault="00A93440" w:rsidP="004B5CE4">
      <w:pPr>
        <w:pStyle w:val="Heading1"/>
      </w:pPr>
      <w:r>
        <w:t>5.0</w:t>
      </w:r>
      <w:r w:rsidR="007C003E" w:rsidRPr="007C003E">
        <w:t xml:space="preserve"> </w:t>
      </w:r>
      <w:r w:rsidR="007C003E">
        <w:t>REGULATORY CONSIDERATIONS</w:t>
      </w:r>
    </w:p>
    <w:p w14:paraId="016F5212" w14:textId="77777777" w:rsidR="00DE2C7C" w:rsidRPr="00DE2C7C" w:rsidRDefault="00DE2C7C" w:rsidP="00DE2C7C"/>
    <w:p w14:paraId="2F649C55" w14:textId="2F64E301" w:rsidR="007D1AC4" w:rsidRPr="007D1AC4" w:rsidRDefault="007D1AC4" w:rsidP="00DE2C7C">
      <w:pPr>
        <w:pStyle w:val="Heading2"/>
        <w:spacing w:after="120"/>
        <w:rPr>
          <w:szCs w:val="24"/>
        </w:rPr>
      </w:pPr>
      <w:r>
        <w:rPr>
          <w:b/>
          <w:bCs/>
        </w:rPr>
        <w:t>5.1</w:t>
      </w:r>
      <w:r w:rsidRPr="007C003E">
        <w:rPr>
          <w:b/>
          <w:bCs/>
        </w:rPr>
        <w:t xml:space="preserve"> </w:t>
      </w:r>
      <w:r>
        <w:rPr>
          <w:b/>
          <w:bCs/>
        </w:rPr>
        <w:t>Clean Water Act</w:t>
      </w:r>
    </w:p>
    <w:p w14:paraId="2CF6D608" w14:textId="17E7685A" w:rsidR="007D1AC4" w:rsidRDefault="007D1AC4" w:rsidP="009B4D41">
      <w:pPr>
        <w:jc w:val="both"/>
        <w:rPr>
          <w:sz w:val="24"/>
          <w:szCs w:val="24"/>
        </w:rPr>
      </w:pPr>
      <w:r w:rsidRPr="00514BEE">
        <w:rPr>
          <w:sz w:val="24"/>
          <w:szCs w:val="24"/>
        </w:rPr>
        <w:t>Aquatic resources identified within the project study area, in</w:t>
      </w:r>
      <w:r w:rsidR="0040488F">
        <w:rPr>
          <w:sz w:val="24"/>
          <w:szCs w:val="24"/>
        </w:rPr>
        <w:t>cl</w:t>
      </w:r>
      <w:r w:rsidRPr="00514BEE">
        <w:rPr>
          <w:sz w:val="24"/>
          <w:szCs w:val="24"/>
        </w:rPr>
        <w:t>uding streams, wetlands, and other surface waters, may be subject to federal and state jurisdiction under Sections 404 and 401 of the Clean Water Act. The jurisdictional status of these features</w:t>
      </w:r>
      <w:r w:rsidR="00514BEE">
        <w:rPr>
          <w:sz w:val="24"/>
          <w:szCs w:val="24"/>
        </w:rPr>
        <w:t xml:space="preserve"> has not been confirmed at the time of this </w:t>
      </w:r>
      <w:r w:rsidR="00BE5A01">
        <w:rPr>
          <w:sz w:val="24"/>
          <w:szCs w:val="24"/>
        </w:rPr>
        <w:t>report</w:t>
      </w:r>
      <w:r w:rsidR="00514BEE">
        <w:rPr>
          <w:sz w:val="24"/>
          <w:szCs w:val="24"/>
        </w:rPr>
        <w:t xml:space="preserve"> and </w:t>
      </w:r>
      <w:r w:rsidR="00776A90">
        <w:rPr>
          <w:sz w:val="24"/>
          <w:szCs w:val="24"/>
        </w:rPr>
        <w:t>would</w:t>
      </w:r>
      <w:r w:rsidR="00514BEE">
        <w:rPr>
          <w:sz w:val="24"/>
          <w:szCs w:val="24"/>
        </w:rPr>
        <w:t xml:space="preserve"> require verification through coordination with the USACE and NCDWR, as appropriate, during the permitting process.</w:t>
      </w:r>
    </w:p>
    <w:p w14:paraId="3073DD36" w14:textId="77777777" w:rsidR="002C64C1" w:rsidRDefault="002C64C1" w:rsidP="009B4D41">
      <w:pPr>
        <w:jc w:val="both"/>
        <w:rPr>
          <w:sz w:val="24"/>
          <w:szCs w:val="24"/>
        </w:rPr>
      </w:pPr>
    </w:p>
    <w:p w14:paraId="6422A09A" w14:textId="1872340B" w:rsidR="002C64C1" w:rsidRPr="007D1AC4" w:rsidRDefault="002C64C1" w:rsidP="00DE2C7C">
      <w:pPr>
        <w:pStyle w:val="Heading2"/>
        <w:spacing w:after="120"/>
        <w:rPr>
          <w:szCs w:val="24"/>
        </w:rPr>
      </w:pPr>
      <w:r>
        <w:rPr>
          <w:b/>
          <w:bCs/>
        </w:rPr>
        <w:t>5.2</w:t>
      </w:r>
      <w:r w:rsidRPr="007C003E">
        <w:rPr>
          <w:b/>
          <w:bCs/>
        </w:rPr>
        <w:t xml:space="preserve"> </w:t>
      </w:r>
      <w:r>
        <w:rPr>
          <w:b/>
          <w:bCs/>
        </w:rPr>
        <w:t>Endangered Species Act</w:t>
      </w:r>
    </w:p>
    <w:p w14:paraId="57A023C6" w14:textId="059A16E1" w:rsidR="007D1AC4" w:rsidRDefault="00B10396" w:rsidP="00B10396">
      <w:pPr>
        <w:jc w:val="both"/>
        <w:rPr>
          <w:sz w:val="24"/>
          <w:szCs w:val="24"/>
        </w:rPr>
      </w:pPr>
      <w:r w:rsidRPr="00B10396">
        <w:rPr>
          <w:sz w:val="24"/>
          <w:szCs w:val="24"/>
        </w:rPr>
        <w:t>The presence and potential occurrence of federally listed threatened and endangered species within the project area has been evaluated using available desktop resources and field observations. However, the need for</w:t>
      </w:r>
      <w:r>
        <w:rPr>
          <w:sz w:val="24"/>
          <w:szCs w:val="24"/>
        </w:rPr>
        <w:t xml:space="preserve"> further</w:t>
      </w:r>
      <w:r w:rsidRPr="00B10396">
        <w:rPr>
          <w:sz w:val="24"/>
          <w:szCs w:val="24"/>
        </w:rPr>
        <w:t xml:space="preserve"> consultation under Section 7 of the Endangered Species Act has not yet been determined. Any future permitting or funding actions associated with the project may require coordination with the U.S. Fish and Wildlife Service to assess potential effects on listed species and designated critical habitats.</w:t>
      </w:r>
    </w:p>
    <w:p w14:paraId="2A79FE1A" w14:textId="77777777" w:rsidR="00482F67" w:rsidRPr="007D1AC4" w:rsidRDefault="00482F67" w:rsidP="007D1AC4"/>
    <w:p w14:paraId="4EB2FC92" w14:textId="618E1A9D" w:rsidR="007C003E" w:rsidRDefault="00A93440" w:rsidP="00DE2C7C">
      <w:pPr>
        <w:pStyle w:val="Heading2"/>
        <w:spacing w:after="120"/>
        <w:rPr>
          <w:b/>
          <w:bCs/>
        </w:rPr>
      </w:pPr>
      <w:r>
        <w:rPr>
          <w:b/>
          <w:bCs/>
        </w:rPr>
        <w:t>5.</w:t>
      </w:r>
      <w:r w:rsidR="002C64C1">
        <w:rPr>
          <w:b/>
          <w:bCs/>
        </w:rPr>
        <w:t>3</w:t>
      </w:r>
      <w:r w:rsidR="007C003E" w:rsidRPr="007C003E">
        <w:rPr>
          <w:b/>
          <w:bCs/>
        </w:rPr>
        <w:t xml:space="preserve"> N.C River Basin Riparian Buffer Rules</w:t>
      </w:r>
    </w:p>
    <w:p w14:paraId="43904E4C" w14:textId="19F7DE3D" w:rsidR="007C003E" w:rsidRPr="0038794E" w:rsidRDefault="007C003E" w:rsidP="009B4D41">
      <w:pPr>
        <w:jc w:val="both"/>
        <w:rPr>
          <w:sz w:val="24"/>
          <w:szCs w:val="24"/>
        </w:rPr>
      </w:pPr>
      <w:r>
        <w:rPr>
          <w:sz w:val="24"/>
        </w:rPr>
        <w:t>Streamside riparian zones within the study area are protected under provisions of the [</w:t>
      </w:r>
      <w:r w:rsidRPr="00774849">
        <w:rPr>
          <w:sz w:val="24"/>
          <w:highlight w:val="yellow"/>
        </w:rPr>
        <w:t>insert specific buffer name</w:t>
      </w:r>
      <w:r>
        <w:rPr>
          <w:sz w:val="24"/>
        </w:rPr>
        <w:t>] administered by NCDWR.</w:t>
      </w:r>
      <w:r w:rsidR="00514BEE">
        <w:rPr>
          <w:sz w:val="24"/>
        </w:rPr>
        <w:t xml:space="preserve"> The streams and other water bodies that these rules apply to have been noted in </w:t>
      </w:r>
      <w:r w:rsidR="001019A0" w:rsidRPr="001019A0">
        <w:rPr>
          <w:i/>
          <w:iCs/>
          <w:sz w:val="24"/>
        </w:rPr>
        <w:t>Section 4.0 Aquatic Resources</w:t>
      </w:r>
      <w:r w:rsidR="00514BEE">
        <w:rPr>
          <w:sz w:val="24"/>
        </w:rPr>
        <w:t>.</w:t>
      </w:r>
      <w:r>
        <w:rPr>
          <w:sz w:val="24"/>
        </w:rPr>
        <w:t xml:space="preserve"> Potential impacts to protected stream buffers will be determined once a final alignment and design have been </w:t>
      </w:r>
      <w:r w:rsidR="00453DA9">
        <w:rPr>
          <w:sz w:val="24"/>
        </w:rPr>
        <w:t>completed</w:t>
      </w:r>
      <w:r>
        <w:rPr>
          <w:sz w:val="24"/>
        </w:rPr>
        <w:t>.</w:t>
      </w:r>
    </w:p>
    <w:p w14:paraId="071962AF" w14:textId="77777777" w:rsidR="007C003E" w:rsidRDefault="007C003E" w:rsidP="007C003E">
      <w:pPr>
        <w:jc w:val="both"/>
        <w:rPr>
          <w:sz w:val="24"/>
        </w:rPr>
      </w:pPr>
    </w:p>
    <w:p w14:paraId="12188A9C" w14:textId="49A83C29" w:rsidR="007C003E" w:rsidRDefault="00A93440" w:rsidP="00DE2C7C">
      <w:pPr>
        <w:pStyle w:val="Heading2"/>
        <w:spacing w:after="120"/>
        <w:rPr>
          <w:b/>
          <w:bCs/>
        </w:rPr>
      </w:pPr>
      <w:r>
        <w:rPr>
          <w:b/>
          <w:bCs/>
        </w:rPr>
        <w:lastRenderedPageBreak/>
        <w:t>5.</w:t>
      </w:r>
      <w:r w:rsidR="002C64C1">
        <w:rPr>
          <w:b/>
          <w:bCs/>
        </w:rPr>
        <w:t>4</w:t>
      </w:r>
      <w:r w:rsidR="007C003E" w:rsidRPr="007C003E">
        <w:rPr>
          <w:b/>
          <w:bCs/>
        </w:rPr>
        <w:t xml:space="preserve"> Rivers and Harbors Act Section 10</w:t>
      </w:r>
    </w:p>
    <w:p w14:paraId="62037162" w14:textId="0829E621" w:rsidR="00A93440" w:rsidRPr="000C5761" w:rsidRDefault="007C003E" w:rsidP="007C003E">
      <w:pPr>
        <w:jc w:val="both"/>
      </w:pPr>
      <w:r>
        <w:rPr>
          <w:sz w:val="24"/>
        </w:rPr>
        <w:t>[</w:t>
      </w:r>
      <w:r w:rsidRPr="00774849">
        <w:rPr>
          <w:sz w:val="24"/>
          <w:highlight w:val="yellow"/>
        </w:rPr>
        <w:t xml:space="preserve">Insert stream </w:t>
      </w:r>
      <w:r>
        <w:rPr>
          <w:sz w:val="24"/>
          <w:highlight w:val="yellow"/>
        </w:rPr>
        <w:t xml:space="preserve">or surface water </w:t>
      </w:r>
      <w:r w:rsidRPr="00774849">
        <w:rPr>
          <w:sz w:val="24"/>
          <w:highlight w:val="yellow"/>
        </w:rPr>
        <w:t>name here</w:t>
      </w:r>
      <w:r>
        <w:rPr>
          <w:sz w:val="24"/>
        </w:rPr>
        <w:t>] has been designated by the USACE as a Navigable Water under Section 10 of the Rivers and Harbors Act</w:t>
      </w:r>
      <w:r w:rsidR="00892DD7">
        <w:rPr>
          <w:sz w:val="24"/>
        </w:rPr>
        <w:t xml:space="preserve"> within the project study area</w:t>
      </w:r>
      <w:r>
        <w:rPr>
          <w:sz w:val="24"/>
        </w:rPr>
        <w:t>.</w:t>
      </w:r>
    </w:p>
    <w:p w14:paraId="32F0CD20" w14:textId="2D5A4B7A" w:rsidR="00973F96" w:rsidRDefault="00973F96" w:rsidP="006C7D5F">
      <w:pPr>
        <w:jc w:val="both"/>
        <w:rPr>
          <w:sz w:val="24"/>
        </w:rPr>
      </w:pPr>
    </w:p>
    <w:p w14:paraId="1B76AD4D" w14:textId="52E5ADA0" w:rsidR="009E4AA7" w:rsidRPr="00DE2C7C" w:rsidRDefault="00BA047B" w:rsidP="00DE2C7C">
      <w:pPr>
        <w:pStyle w:val="Heading2"/>
        <w:spacing w:after="120"/>
        <w:rPr>
          <w:b/>
          <w:bCs/>
        </w:rPr>
      </w:pPr>
      <w:bookmarkStart w:id="39" w:name="_Toc185759871"/>
      <w:bookmarkStart w:id="40" w:name="_Toc185759954"/>
      <w:bookmarkStart w:id="41" w:name="_Toc185915274"/>
      <w:bookmarkStart w:id="42" w:name="_Toc494983226"/>
      <w:bookmarkStart w:id="43" w:name="_Toc185747349"/>
      <w:bookmarkStart w:id="44" w:name="_Toc185748112"/>
      <w:bookmarkStart w:id="45" w:name="_Toc185748293"/>
      <w:bookmarkStart w:id="46" w:name="_Toc185748478"/>
      <w:bookmarkStart w:id="47" w:name="_Toc185748749"/>
      <w:bookmarkStart w:id="48" w:name="_Toc185749536"/>
      <w:bookmarkStart w:id="49" w:name="_Toc185759870"/>
      <w:bookmarkStart w:id="50" w:name="_Toc185759953"/>
      <w:r w:rsidRPr="00DE2C7C">
        <w:rPr>
          <w:b/>
          <w:bCs/>
        </w:rPr>
        <w:t>5.</w:t>
      </w:r>
      <w:r w:rsidR="002C64C1" w:rsidRPr="00DE2C7C">
        <w:rPr>
          <w:b/>
          <w:bCs/>
        </w:rPr>
        <w:t>5</w:t>
      </w:r>
      <w:r w:rsidR="00135ED6" w:rsidRPr="00DE2C7C">
        <w:rPr>
          <w:b/>
          <w:bCs/>
        </w:rPr>
        <w:t xml:space="preserve">  </w:t>
      </w:r>
      <w:r w:rsidR="009E4AA7" w:rsidRPr="00DE2C7C">
        <w:rPr>
          <w:b/>
          <w:bCs/>
        </w:rPr>
        <w:t>Coastal Area Management Act</w:t>
      </w:r>
      <w:bookmarkEnd w:id="39"/>
      <w:bookmarkEnd w:id="40"/>
      <w:bookmarkEnd w:id="41"/>
      <w:bookmarkEnd w:id="42"/>
    </w:p>
    <w:p w14:paraId="0F8320E9" w14:textId="02AA4305" w:rsidR="0096466E" w:rsidRDefault="00127530" w:rsidP="007F37E1">
      <w:pPr>
        <w:jc w:val="both"/>
        <w:rPr>
          <w:sz w:val="22"/>
          <w:szCs w:val="18"/>
        </w:rPr>
      </w:pPr>
      <w:r w:rsidRPr="00127530">
        <w:rPr>
          <w:sz w:val="24"/>
        </w:rPr>
        <w:t>Based on a review of available mapping resources</w:t>
      </w:r>
      <w:r>
        <w:rPr>
          <w:sz w:val="24"/>
        </w:rPr>
        <w:t xml:space="preserve"> and field investigations</w:t>
      </w:r>
      <w:r w:rsidRPr="00127530">
        <w:rPr>
          <w:sz w:val="24"/>
        </w:rPr>
        <w:t>, one or more Areas of Environmental Concern (AECs) regulated by the North Carolina Division of Coastal Management (NCDCM) may be present within or adjacent to the study area. Identification of AECs in this report is preliminary and intended to support project planning; confirmation of applicable AEC designations will require coordination with NCDCM as project design advances. Potential AECs identified for consideration are summarized in the table below.</w:t>
      </w:r>
    </w:p>
    <w:p w14:paraId="23AC360D" w14:textId="77777777" w:rsidR="00F931C1" w:rsidRPr="009B4D41" w:rsidRDefault="00F931C1" w:rsidP="00813C6A">
      <w:pPr>
        <w:pStyle w:val="CaptionTables"/>
        <w:rPr>
          <w:sz w:val="22"/>
          <w:szCs w:val="1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3150"/>
        <w:gridCol w:w="3155"/>
      </w:tblGrid>
      <w:tr w:rsidR="00457EA6" w14:paraId="148D9181" w14:textId="77777777" w:rsidTr="00457EA6">
        <w:trPr>
          <w:jc w:val="center"/>
        </w:trPr>
        <w:tc>
          <w:tcPr>
            <w:tcW w:w="9360" w:type="dxa"/>
            <w:gridSpan w:val="3"/>
            <w:tcBorders>
              <w:top w:val="nil"/>
              <w:left w:val="nil"/>
              <w:right w:val="nil"/>
            </w:tcBorders>
            <w:vAlign w:val="center"/>
          </w:tcPr>
          <w:p w14:paraId="1057D4DB" w14:textId="64B7956E" w:rsidR="00457EA6" w:rsidRPr="00457EA6" w:rsidRDefault="00457EA6" w:rsidP="00457EA6">
            <w:pPr>
              <w:ind w:left="-115"/>
              <w:rPr>
                <w:b/>
                <w:bCs/>
                <w:sz w:val="22"/>
                <w:szCs w:val="18"/>
              </w:rPr>
            </w:pPr>
            <w:bookmarkStart w:id="51" w:name="_Hlk216172466"/>
            <w:r w:rsidRPr="00457EA6">
              <w:rPr>
                <w:b/>
                <w:bCs/>
                <w:sz w:val="22"/>
                <w:szCs w:val="18"/>
              </w:rPr>
              <w:t>CAMA Areas of Environmental Concern</w:t>
            </w:r>
          </w:p>
        </w:tc>
      </w:tr>
      <w:tr w:rsidR="00813C6A" w14:paraId="7403DFB8" w14:textId="77777777" w:rsidTr="00457EA6">
        <w:trPr>
          <w:jc w:val="center"/>
        </w:trPr>
        <w:tc>
          <w:tcPr>
            <w:tcW w:w="3055" w:type="dxa"/>
            <w:shd w:val="clear" w:color="auto" w:fill="D9D9D9"/>
            <w:vAlign w:val="center"/>
          </w:tcPr>
          <w:p w14:paraId="751444E9" w14:textId="4ED91F11" w:rsidR="00813C6A" w:rsidRPr="004E22C8" w:rsidRDefault="00813C6A" w:rsidP="00453DA9">
            <w:pPr>
              <w:ind w:left="78"/>
              <w:jc w:val="center"/>
              <w:rPr>
                <w:b/>
                <w:sz w:val="22"/>
                <w:szCs w:val="18"/>
              </w:rPr>
            </w:pPr>
            <w:bookmarkStart w:id="52" w:name="_Hlk216172385"/>
            <w:r>
              <w:rPr>
                <w:b/>
                <w:sz w:val="22"/>
                <w:szCs w:val="18"/>
              </w:rPr>
              <w:t xml:space="preserve">Aquatic Resource </w:t>
            </w:r>
            <w:r w:rsidR="00453DA9">
              <w:rPr>
                <w:b/>
                <w:sz w:val="22"/>
                <w:szCs w:val="18"/>
              </w:rPr>
              <w:t xml:space="preserve">           </w:t>
            </w:r>
            <w:r>
              <w:rPr>
                <w:b/>
                <w:sz w:val="22"/>
                <w:szCs w:val="18"/>
              </w:rPr>
              <w:t>Name / Label</w:t>
            </w:r>
          </w:p>
        </w:tc>
        <w:tc>
          <w:tcPr>
            <w:tcW w:w="3150" w:type="dxa"/>
            <w:shd w:val="clear" w:color="auto" w:fill="D9D9D9"/>
            <w:vAlign w:val="center"/>
          </w:tcPr>
          <w:p w14:paraId="25A4867F" w14:textId="77777777" w:rsidR="00813C6A" w:rsidRPr="00EB0C7D" w:rsidRDefault="00813C6A" w:rsidP="00453DA9">
            <w:pPr>
              <w:jc w:val="center"/>
              <w:rPr>
                <w:b/>
                <w:sz w:val="22"/>
                <w:szCs w:val="18"/>
                <w:highlight w:val="yellow"/>
              </w:rPr>
            </w:pPr>
            <w:r>
              <w:rPr>
                <w:b/>
                <w:sz w:val="22"/>
                <w:szCs w:val="18"/>
              </w:rPr>
              <w:t>Resource Type</w:t>
            </w:r>
          </w:p>
        </w:tc>
        <w:tc>
          <w:tcPr>
            <w:tcW w:w="3155" w:type="dxa"/>
            <w:shd w:val="clear" w:color="auto" w:fill="D9D9D9"/>
            <w:vAlign w:val="center"/>
          </w:tcPr>
          <w:p w14:paraId="33C886B0" w14:textId="0E4D7305" w:rsidR="00813C6A" w:rsidRPr="004E22C8" w:rsidRDefault="00813C6A" w:rsidP="00453DA9">
            <w:pPr>
              <w:jc w:val="center"/>
              <w:rPr>
                <w:b/>
                <w:sz w:val="22"/>
                <w:szCs w:val="18"/>
              </w:rPr>
            </w:pPr>
            <w:r>
              <w:rPr>
                <w:b/>
                <w:sz w:val="22"/>
                <w:szCs w:val="18"/>
              </w:rPr>
              <w:t>Associated AEC</w:t>
            </w:r>
            <w:r w:rsidR="009609B8">
              <w:rPr>
                <w:b/>
                <w:sz w:val="22"/>
                <w:szCs w:val="18"/>
              </w:rPr>
              <w:t>(s)</w:t>
            </w:r>
          </w:p>
        </w:tc>
      </w:tr>
      <w:tr w:rsidR="00813C6A" w14:paraId="293A6073" w14:textId="77777777" w:rsidTr="00457EA6">
        <w:trPr>
          <w:jc w:val="center"/>
        </w:trPr>
        <w:tc>
          <w:tcPr>
            <w:tcW w:w="3055" w:type="dxa"/>
            <w:vAlign w:val="center"/>
          </w:tcPr>
          <w:p w14:paraId="53AA8257" w14:textId="33597D11" w:rsidR="00813C6A" w:rsidRPr="00D16C7C" w:rsidRDefault="00813C6A" w:rsidP="00453DA9">
            <w:pPr>
              <w:jc w:val="center"/>
              <w:rPr>
                <w:sz w:val="22"/>
                <w:szCs w:val="22"/>
              </w:rPr>
            </w:pPr>
          </w:p>
        </w:tc>
        <w:tc>
          <w:tcPr>
            <w:tcW w:w="3150" w:type="dxa"/>
            <w:vAlign w:val="center"/>
          </w:tcPr>
          <w:p w14:paraId="4F571E0B" w14:textId="2B3F3824" w:rsidR="00813C6A" w:rsidRPr="00D16C7C" w:rsidRDefault="00813C6A" w:rsidP="00453DA9">
            <w:pPr>
              <w:jc w:val="center"/>
              <w:rPr>
                <w:sz w:val="22"/>
                <w:szCs w:val="22"/>
              </w:rPr>
            </w:pPr>
          </w:p>
        </w:tc>
        <w:tc>
          <w:tcPr>
            <w:tcW w:w="3155" w:type="dxa"/>
            <w:vAlign w:val="center"/>
          </w:tcPr>
          <w:p w14:paraId="5C286F0D" w14:textId="699F9C62" w:rsidR="00813C6A" w:rsidRPr="00D16C7C" w:rsidRDefault="00813C6A" w:rsidP="00453DA9">
            <w:pPr>
              <w:jc w:val="center"/>
              <w:rPr>
                <w:sz w:val="22"/>
                <w:szCs w:val="22"/>
              </w:rPr>
            </w:pPr>
          </w:p>
        </w:tc>
      </w:tr>
      <w:tr w:rsidR="00813C6A" w14:paraId="2235BE82" w14:textId="77777777" w:rsidTr="00457EA6">
        <w:trPr>
          <w:jc w:val="center"/>
        </w:trPr>
        <w:tc>
          <w:tcPr>
            <w:tcW w:w="3055" w:type="dxa"/>
            <w:vAlign w:val="center"/>
          </w:tcPr>
          <w:p w14:paraId="3F92F1B8" w14:textId="4AADB03C" w:rsidR="00813C6A" w:rsidRPr="00D16C7C" w:rsidRDefault="00813C6A" w:rsidP="00453DA9">
            <w:pPr>
              <w:jc w:val="center"/>
              <w:rPr>
                <w:sz w:val="22"/>
                <w:szCs w:val="22"/>
              </w:rPr>
            </w:pPr>
          </w:p>
        </w:tc>
        <w:tc>
          <w:tcPr>
            <w:tcW w:w="3150" w:type="dxa"/>
            <w:vAlign w:val="center"/>
          </w:tcPr>
          <w:p w14:paraId="035006CD" w14:textId="5F07D61B" w:rsidR="00813C6A" w:rsidRPr="00D16C7C" w:rsidRDefault="00813C6A" w:rsidP="00453DA9">
            <w:pPr>
              <w:jc w:val="center"/>
              <w:rPr>
                <w:sz w:val="22"/>
                <w:szCs w:val="22"/>
              </w:rPr>
            </w:pPr>
          </w:p>
        </w:tc>
        <w:tc>
          <w:tcPr>
            <w:tcW w:w="3155" w:type="dxa"/>
            <w:vAlign w:val="center"/>
          </w:tcPr>
          <w:p w14:paraId="3021899E" w14:textId="0B1FD3AA" w:rsidR="00813C6A" w:rsidRPr="00D16C7C" w:rsidRDefault="00813C6A" w:rsidP="00453DA9">
            <w:pPr>
              <w:jc w:val="center"/>
              <w:rPr>
                <w:sz w:val="22"/>
                <w:szCs w:val="22"/>
              </w:rPr>
            </w:pPr>
          </w:p>
        </w:tc>
      </w:tr>
      <w:tr w:rsidR="00813C6A" w14:paraId="7A6EE2A9" w14:textId="77777777" w:rsidTr="00457EA6">
        <w:trPr>
          <w:jc w:val="center"/>
        </w:trPr>
        <w:tc>
          <w:tcPr>
            <w:tcW w:w="3055" w:type="dxa"/>
            <w:vAlign w:val="center"/>
          </w:tcPr>
          <w:p w14:paraId="02DA4172" w14:textId="4751BFE8" w:rsidR="00813C6A" w:rsidRPr="00D16C7C" w:rsidRDefault="00813C6A" w:rsidP="00453DA9">
            <w:pPr>
              <w:jc w:val="center"/>
              <w:rPr>
                <w:sz w:val="22"/>
                <w:szCs w:val="22"/>
              </w:rPr>
            </w:pPr>
          </w:p>
        </w:tc>
        <w:tc>
          <w:tcPr>
            <w:tcW w:w="3150" w:type="dxa"/>
            <w:vAlign w:val="center"/>
          </w:tcPr>
          <w:p w14:paraId="0A0D5915" w14:textId="5F0B15D7" w:rsidR="00813C6A" w:rsidRPr="00D16C7C" w:rsidRDefault="00813C6A" w:rsidP="00453DA9">
            <w:pPr>
              <w:jc w:val="center"/>
              <w:rPr>
                <w:sz w:val="22"/>
                <w:szCs w:val="22"/>
              </w:rPr>
            </w:pPr>
          </w:p>
        </w:tc>
        <w:tc>
          <w:tcPr>
            <w:tcW w:w="3155" w:type="dxa"/>
            <w:vAlign w:val="center"/>
          </w:tcPr>
          <w:p w14:paraId="3D1F239E" w14:textId="044ED341" w:rsidR="00453DA9" w:rsidRPr="00D16C7C" w:rsidRDefault="00453DA9" w:rsidP="00453DA9">
            <w:pPr>
              <w:jc w:val="center"/>
              <w:rPr>
                <w:sz w:val="22"/>
                <w:szCs w:val="22"/>
              </w:rPr>
            </w:pPr>
          </w:p>
        </w:tc>
      </w:tr>
      <w:bookmarkEnd w:id="43"/>
      <w:bookmarkEnd w:id="44"/>
      <w:bookmarkEnd w:id="45"/>
      <w:bookmarkEnd w:id="46"/>
      <w:bookmarkEnd w:id="47"/>
      <w:bookmarkEnd w:id="48"/>
      <w:bookmarkEnd w:id="49"/>
      <w:bookmarkEnd w:id="50"/>
      <w:bookmarkEnd w:id="51"/>
      <w:bookmarkEnd w:id="52"/>
    </w:tbl>
    <w:p w14:paraId="48CD6CB5" w14:textId="77777777" w:rsidR="005C4913" w:rsidRDefault="005C4913" w:rsidP="006C7D5F">
      <w:pPr>
        <w:jc w:val="both"/>
        <w:rPr>
          <w:sz w:val="24"/>
        </w:rPr>
      </w:pPr>
    </w:p>
    <w:p w14:paraId="4F84EFC2" w14:textId="77777777" w:rsidR="005C4913" w:rsidRDefault="005C4913" w:rsidP="006C7D5F">
      <w:pPr>
        <w:jc w:val="both"/>
        <w:rPr>
          <w:sz w:val="24"/>
        </w:rPr>
      </w:pPr>
    </w:p>
    <w:p w14:paraId="1642A2B5" w14:textId="77777777" w:rsidR="005C4913" w:rsidRDefault="005C4913" w:rsidP="006C7D5F">
      <w:pPr>
        <w:jc w:val="both"/>
        <w:rPr>
          <w:sz w:val="24"/>
        </w:rPr>
      </w:pPr>
    </w:p>
    <w:p w14:paraId="6A9F8F8E" w14:textId="77777777" w:rsidR="005C4913" w:rsidRDefault="005C4913" w:rsidP="006C7D5F">
      <w:pPr>
        <w:jc w:val="both"/>
        <w:rPr>
          <w:sz w:val="24"/>
        </w:rPr>
      </w:pPr>
    </w:p>
    <w:p w14:paraId="154CBECA" w14:textId="77777777" w:rsidR="00B62539" w:rsidRDefault="00B62539">
      <w:pPr>
        <w:rPr>
          <w:sz w:val="24"/>
        </w:rPr>
      </w:pPr>
    </w:p>
    <w:p w14:paraId="06D36219" w14:textId="77777777" w:rsidR="00E877BD" w:rsidRDefault="00E877BD">
      <w:pPr>
        <w:rPr>
          <w:sz w:val="24"/>
        </w:rPr>
      </w:pPr>
    </w:p>
    <w:p w14:paraId="3C4004A1" w14:textId="77777777" w:rsidR="00B62539" w:rsidRDefault="00B62539">
      <w:pPr>
        <w:rPr>
          <w:sz w:val="24"/>
        </w:rPr>
      </w:pPr>
      <w:r>
        <w:rPr>
          <w:sz w:val="24"/>
        </w:rPr>
        <w:br w:type="page"/>
      </w:r>
    </w:p>
    <w:p w14:paraId="7EFE65A2" w14:textId="6EC44B68" w:rsidR="00B62539" w:rsidRDefault="00AE3B26">
      <w:pPr>
        <w:pStyle w:val="Heading1"/>
      </w:pPr>
      <w:bookmarkStart w:id="53" w:name="_Toc185747350"/>
      <w:bookmarkStart w:id="54" w:name="_Toc185748113"/>
      <w:bookmarkStart w:id="55" w:name="_Toc185748294"/>
      <w:bookmarkStart w:id="56" w:name="_Toc185748479"/>
      <w:bookmarkStart w:id="57" w:name="_Toc185748750"/>
      <w:bookmarkStart w:id="58" w:name="_Toc185749537"/>
      <w:bookmarkStart w:id="59" w:name="_Toc185759874"/>
      <w:bookmarkStart w:id="60" w:name="_Toc185759957"/>
      <w:bookmarkStart w:id="61" w:name="_Toc494983228"/>
      <w:r>
        <w:lastRenderedPageBreak/>
        <w:t>6</w:t>
      </w:r>
      <w:r w:rsidR="00B62539">
        <w:t>.0  REFERENCES</w:t>
      </w:r>
      <w:bookmarkEnd w:id="53"/>
      <w:bookmarkEnd w:id="54"/>
      <w:bookmarkEnd w:id="55"/>
      <w:bookmarkEnd w:id="56"/>
      <w:bookmarkEnd w:id="57"/>
      <w:bookmarkEnd w:id="58"/>
      <w:bookmarkEnd w:id="59"/>
      <w:bookmarkEnd w:id="60"/>
      <w:bookmarkEnd w:id="61"/>
    </w:p>
    <w:p w14:paraId="11411B9F" w14:textId="77777777" w:rsidR="00962E0F" w:rsidRDefault="00962E0F" w:rsidP="00C73D13">
      <w:pPr>
        <w:rPr>
          <w:sz w:val="24"/>
        </w:rPr>
      </w:pPr>
    </w:p>
    <w:p w14:paraId="309C3827" w14:textId="77777777" w:rsidR="009609B8" w:rsidRDefault="009609B8" w:rsidP="008B595C">
      <w:pPr>
        <w:ind w:left="720" w:hanging="720"/>
        <w:rPr>
          <w:sz w:val="24"/>
        </w:rPr>
      </w:pPr>
    </w:p>
    <w:p w14:paraId="001876D5" w14:textId="77777777" w:rsidR="009609B8" w:rsidRDefault="009609B8" w:rsidP="008B595C">
      <w:pPr>
        <w:ind w:left="720" w:hanging="720"/>
        <w:rPr>
          <w:sz w:val="24"/>
        </w:rPr>
      </w:pPr>
    </w:p>
    <w:p w14:paraId="38E5991C" w14:textId="5B2F9459" w:rsidR="009609B8" w:rsidRDefault="009609B8" w:rsidP="008B595C">
      <w:pPr>
        <w:ind w:left="720" w:hanging="720"/>
        <w:rPr>
          <w:sz w:val="24"/>
        </w:rPr>
      </w:pPr>
      <w:r>
        <w:rPr>
          <w:sz w:val="24"/>
        </w:rPr>
        <w:tab/>
      </w:r>
    </w:p>
    <w:p w14:paraId="262FEB4C" w14:textId="77777777" w:rsidR="00006192" w:rsidRDefault="00006192" w:rsidP="008B595C">
      <w:pPr>
        <w:ind w:left="720" w:hanging="720"/>
        <w:rPr>
          <w:sz w:val="24"/>
        </w:rPr>
      </w:pPr>
    </w:p>
    <w:p w14:paraId="1762988E" w14:textId="77777777" w:rsidR="003B28C6" w:rsidRPr="00503D37" w:rsidRDefault="003B28C6" w:rsidP="00503D37">
      <w:pPr>
        <w:rPr>
          <w:sz w:val="24"/>
        </w:rPr>
      </w:pPr>
    </w:p>
    <w:p w14:paraId="009CD74E" w14:textId="010A5EDA" w:rsidR="00992F9D" w:rsidRDefault="00992F9D">
      <w:pPr>
        <w:rPr>
          <w:spacing w:val="-2"/>
          <w:sz w:val="24"/>
        </w:rPr>
        <w:sectPr w:rsidR="00992F9D" w:rsidSect="00251B55">
          <w:headerReference w:type="default" r:id="rId21"/>
          <w:footerReference w:type="default" r:id="rId22"/>
          <w:pgSz w:w="12240" w:h="15840" w:code="1"/>
          <w:pgMar w:top="1440" w:right="1440" w:bottom="994" w:left="1440" w:header="720" w:footer="720" w:gutter="0"/>
          <w:pgNumType w:start="1" w:chapStyle="1"/>
          <w:cols w:space="720"/>
          <w:docGrid w:linePitch="272"/>
        </w:sectPr>
      </w:pPr>
    </w:p>
    <w:p w14:paraId="3D433840" w14:textId="48D6D627" w:rsidR="00B62539" w:rsidRDefault="00B62539">
      <w:pPr>
        <w:rPr>
          <w:spacing w:val="-2"/>
          <w:sz w:val="23"/>
          <w:szCs w:val="23"/>
        </w:rPr>
      </w:pPr>
    </w:p>
    <w:p w14:paraId="74E2642A" w14:textId="69D3468D" w:rsidR="002270F9" w:rsidRDefault="002270F9">
      <w:pPr>
        <w:rPr>
          <w:spacing w:val="-2"/>
          <w:sz w:val="23"/>
          <w:szCs w:val="23"/>
        </w:rPr>
      </w:pPr>
    </w:p>
    <w:p w14:paraId="03D53E25" w14:textId="55679E33" w:rsidR="0070512D" w:rsidRDefault="0070512D">
      <w:pPr>
        <w:rPr>
          <w:b/>
          <w:spacing w:val="-2"/>
          <w:sz w:val="32"/>
          <w:szCs w:val="32"/>
        </w:rPr>
      </w:pPr>
      <w:bookmarkStart w:id="62" w:name="_Toc477762841"/>
      <w:bookmarkStart w:id="63" w:name="_Toc477778680"/>
      <w:bookmarkStart w:id="64" w:name="_Toc481416284"/>
      <w:bookmarkStart w:id="65" w:name="_Toc494983232"/>
    </w:p>
    <w:bookmarkEnd w:id="62"/>
    <w:bookmarkEnd w:id="63"/>
    <w:bookmarkEnd w:id="64"/>
    <w:bookmarkEnd w:id="65"/>
    <w:p w14:paraId="6E164E94" w14:textId="6C15A67F" w:rsidR="00455093" w:rsidRDefault="00455093" w:rsidP="00455093">
      <w:pPr>
        <w:pStyle w:val="Heading1"/>
        <w:jc w:val="center"/>
      </w:pPr>
      <w:r w:rsidRPr="00455093">
        <w:rPr>
          <w:rFonts w:ascii="Times New Roman Bold" w:hAnsi="Times New Roman Bold"/>
          <w:caps/>
        </w:rPr>
        <w:t>Responsibilities of Contributors</w:t>
      </w:r>
    </w:p>
    <w:p w14:paraId="5BC33D5B" w14:textId="77777777" w:rsidR="00455093" w:rsidRPr="00455093" w:rsidRDefault="00455093" w:rsidP="00455093"/>
    <w:p w14:paraId="5736C30A" w14:textId="77777777" w:rsidR="00FE6D71" w:rsidRPr="00FE6D71" w:rsidRDefault="00FE6D71" w:rsidP="00FE6D71"/>
    <w:p w14:paraId="296252E3" w14:textId="77777777" w:rsidR="003C28B5" w:rsidRDefault="003C28B5" w:rsidP="003B28C6">
      <w:pPr>
        <w:rPr>
          <w:sz w:val="24"/>
        </w:rPr>
      </w:pPr>
    </w:p>
    <w:tbl>
      <w:tblPr>
        <w:tblStyle w:val="TableGrid"/>
        <w:tblW w:w="10435" w:type="dxa"/>
        <w:jc w:val="center"/>
        <w:tblLook w:val="04A0" w:firstRow="1" w:lastRow="0" w:firstColumn="1" w:lastColumn="0" w:noHBand="0" w:noVBand="1"/>
      </w:tblPr>
      <w:tblGrid>
        <w:gridCol w:w="2695"/>
        <w:gridCol w:w="2700"/>
        <w:gridCol w:w="720"/>
        <w:gridCol w:w="720"/>
        <w:gridCol w:w="720"/>
        <w:gridCol w:w="720"/>
        <w:gridCol w:w="720"/>
        <w:gridCol w:w="720"/>
        <w:gridCol w:w="720"/>
      </w:tblGrid>
      <w:tr w:rsidR="00C872C4" w14:paraId="3B4753B5" w14:textId="77777777" w:rsidTr="003713F9">
        <w:trPr>
          <w:cantSplit/>
          <w:trHeight w:val="893"/>
          <w:jc w:val="center"/>
        </w:trPr>
        <w:tc>
          <w:tcPr>
            <w:tcW w:w="5395" w:type="dxa"/>
            <w:gridSpan w:val="2"/>
            <w:shd w:val="clear" w:color="auto" w:fill="D9D9D9" w:themeFill="background1" w:themeFillShade="D9"/>
            <w:vAlign w:val="center"/>
          </w:tcPr>
          <w:p w14:paraId="08E84C0A" w14:textId="77777777" w:rsidR="00C872C4" w:rsidRPr="003B421B" w:rsidRDefault="00C872C4" w:rsidP="003713F9">
            <w:pPr>
              <w:ind w:left="161" w:right="113"/>
              <w:jc w:val="center"/>
              <w:rPr>
                <w:b/>
                <w:bCs/>
                <w:sz w:val="22"/>
                <w:szCs w:val="22"/>
              </w:rPr>
            </w:pPr>
            <w:bookmarkStart w:id="66" w:name="_Hlk216169050"/>
            <w:r>
              <w:rPr>
                <w:b/>
                <w:bCs/>
                <w:sz w:val="22"/>
                <w:szCs w:val="22"/>
              </w:rPr>
              <w:t>Contributor</w:t>
            </w:r>
          </w:p>
        </w:tc>
        <w:tc>
          <w:tcPr>
            <w:tcW w:w="720" w:type="dxa"/>
            <w:vMerge w:val="restart"/>
            <w:shd w:val="clear" w:color="auto" w:fill="D9D9D9" w:themeFill="background1" w:themeFillShade="D9"/>
            <w:textDirection w:val="btLr"/>
            <w:vAlign w:val="center"/>
          </w:tcPr>
          <w:p w14:paraId="52B9E1B1" w14:textId="77777777" w:rsidR="00C872C4" w:rsidRPr="003B421B" w:rsidRDefault="00C872C4" w:rsidP="003713F9">
            <w:pPr>
              <w:ind w:left="113" w:right="113"/>
              <w:rPr>
                <w:b/>
                <w:bCs/>
                <w:sz w:val="22"/>
                <w:szCs w:val="22"/>
              </w:rPr>
            </w:pPr>
            <w:r w:rsidRPr="003B421B">
              <w:rPr>
                <w:b/>
                <w:bCs/>
                <w:sz w:val="22"/>
                <w:szCs w:val="22"/>
              </w:rPr>
              <w:t>Stream Determinations</w:t>
            </w:r>
          </w:p>
        </w:tc>
        <w:tc>
          <w:tcPr>
            <w:tcW w:w="720" w:type="dxa"/>
            <w:vMerge w:val="restart"/>
            <w:shd w:val="clear" w:color="auto" w:fill="D9D9D9" w:themeFill="background1" w:themeFillShade="D9"/>
            <w:textDirection w:val="btLr"/>
            <w:vAlign w:val="center"/>
          </w:tcPr>
          <w:p w14:paraId="401416C5" w14:textId="77777777" w:rsidR="00C872C4" w:rsidRPr="003B421B" w:rsidRDefault="00C872C4" w:rsidP="003713F9">
            <w:pPr>
              <w:ind w:left="113" w:right="113"/>
              <w:rPr>
                <w:b/>
                <w:bCs/>
                <w:sz w:val="22"/>
                <w:szCs w:val="22"/>
              </w:rPr>
            </w:pPr>
            <w:r w:rsidRPr="003B421B">
              <w:rPr>
                <w:b/>
                <w:bCs/>
                <w:sz w:val="22"/>
                <w:szCs w:val="22"/>
              </w:rPr>
              <w:t>Wetland Delineations</w:t>
            </w:r>
          </w:p>
        </w:tc>
        <w:tc>
          <w:tcPr>
            <w:tcW w:w="720" w:type="dxa"/>
            <w:vMerge w:val="restart"/>
            <w:shd w:val="clear" w:color="auto" w:fill="D9D9D9" w:themeFill="background1" w:themeFillShade="D9"/>
            <w:textDirection w:val="btLr"/>
            <w:vAlign w:val="center"/>
          </w:tcPr>
          <w:p w14:paraId="5DBA6ABE" w14:textId="77777777" w:rsidR="00C872C4" w:rsidRPr="003B421B" w:rsidRDefault="00C872C4" w:rsidP="003713F9">
            <w:pPr>
              <w:ind w:left="113" w:right="113"/>
              <w:rPr>
                <w:b/>
                <w:bCs/>
                <w:sz w:val="22"/>
                <w:szCs w:val="22"/>
              </w:rPr>
            </w:pPr>
            <w:r w:rsidRPr="003B421B">
              <w:rPr>
                <w:b/>
                <w:bCs/>
                <w:sz w:val="22"/>
                <w:szCs w:val="22"/>
              </w:rPr>
              <w:t>Terrestrial Community ID</w:t>
            </w:r>
          </w:p>
        </w:tc>
        <w:tc>
          <w:tcPr>
            <w:tcW w:w="720" w:type="dxa"/>
            <w:vMerge w:val="restart"/>
            <w:shd w:val="clear" w:color="auto" w:fill="D9D9D9" w:themeFill="background1" w:themeFillShade="D9"/>
            <w:textDirection w:val="btLr"/>
            <w:vAlign w:val="center"/>
          </w:tcPr>
          <w:p w14:paraId="539DD96F" w14:textId="77777777" w:rsidR="00C872C4" w:rsidRPr="003B421B" w:rsidRDefault="00C872C4" w:rsidP="003713F9">
            <w:pPr>
              <w:ind w:left="113" w:right="113"/>
              <w:rPr>
                <w:b/>
                <w:bCs/>
                <w:sz w:val="22"/>
                <w:szCs w:val="22"/>
              </w:rPr>
            </w:pPr>
            <w:r w:rsidRPr="003B421B">
              <w:rPr>
                <w:b/>
                <w:bCs/>
                <w:sz w:val="22"/>
                <w:szCs w:val="22"/>
              </w:rPr>
              <w:t>ESA Assessments</w:t>
            </w:r>
          </w:p>
        </w:tc>
        <w:tc>
          <w:tcPr>
            <w:tcW w:w="720" w:type="dxa"/>
            <w:vMerge w:val="restart"/>
            <w:shd w:val="clear" w:color="auto" w:fill="D9D9D9" w:themeFill="background1" w:themeFillShade="D9"/>
            <w:textDirection w:val="btLr"/>
            <w:vAlign w:val="center"/>
          </w:tcPr>
          <w:p w14:paraId="69AB4C11" w14:textId="77777777" w:rsidR="00C872C4" w:rsidRPr="003B421B" w:rsidRDefault="00C872C4" w:rsidP="003713F9">
            <w:pPr>
              <w:ind w:left="113" w:right="113"/>
              <w:rPr>
                <w:b/>
                <w:bCs/>
                <w:sz w:val="22"/>
                <w:szCs w:val="22"/>
              </w:rPr>
            </w:pPr>
            <w:r w:rsidRPr="003B421B">
              <w:rPr>
                <w:b/>
                <w:bCs/>
                <w:sz w:val="22"/>
                <w:szCs w:val="22"/>
              </w:rPr>
              <w:t>Document Preparation</w:t>
            </w:r>
          </w:p>
        </w:tc>
        <w:tc>
          <w:tcPr>
            <w:tcW w:w="720" w:type="dxa"/>
            <w:vMerge w:val="restart"/>
            <w:shd w:val="clear" w:color="auto" w:fill="D9D9D9" w:themeFill="background1" w:themeFillShade="D9"/>
            <w:textDirection w:val="btLr"/>
            <w:vAlign w:val="center"/>
          </w:tcPr>
          <w:p w14:paraId="6B9212B9" w14:textId="77777777" w:rsidR="00C872C4" w:rsidRPr="003B421B" w:rsidRDefault="00C872C4" w:rsidP="003713F9">
            <w:pPr>
              <w:ind w:left="113" w:right="113"/>
              <w:rPr>
                <w:b/>
                <w:bCs/>
                <w:sz w:val="22"/>
                <w:szCs w:val="22"/>
              </w:rPr>
            </w:pPr>
            <w:r>
              <w:rPr>
                <w:b/>
                <w:bCs/>
                <w:sz w:val="22"/>
                <w:szCs w:val="22"/>
              </w:rPr>
              <w:t>GIS / Figure Creation</w:t>
            </w:r>
          </w:p>
        </w:tc>
        <w:tc>
          <w:tcPr>
            <w:tcW w:w="720" w:type="dxa"/>
            <w:vMerge w:val="restart"/>
            <w:shd w:val="clear" w:color="auto" w:fill="D9D9D9" w:themeFill="background1" w:themeFillShade="D9"/>
            <w:textDirection w:val="btLr"/>
            <w:vAlign w:val="center"/>
          </w:tcPr>
          <w:p w14:paraId="5DE52849" w14:textId="77777777" w:rsidR="00C872C4" w:rsidRPr="003B421B" w:rsidRDefault="00C872C4" w:rsidP="003713F9">
            <w:pPr>
              <w:ind w:left="113" w:right="113"/>
              <w:rPr>
                <w:b/>
                <w:bCs/>
                <w:sz w:val="22"/>
                <w:szCs w:val="22"/>
              </w:rPr>
            </w:pPr>
            <w:r w:rsidRPr="003B421B">
              <w:rPr>
                <w:b/>
                <w:bCs/>
                <w:sz w:val="22"/>
                <w:szCs w:val="22"/>
              </w:rPr>
              <w:t>QA/QC Review</w:t>
            </w:r>
          </w:p>
        </w:tc>
      </w:tr>
      <w:tr w:rsidR="00C872C4" w14:paraId="4C4DA8AE" w14:textId="77777777" w:rsidTr="003713F9">
        <w:trPr>
          <w:cantSplit/>
          <w:trHeight w:val="892"/>
          <w:jc w:val="center"/>
        </w:trPr>
        <w:tc>
          <w:tcPr>
            <w:tcW w:w="2695" w:type="dxa"/>
            <w:shd w:val="clear" w:color="auto" w:fill="D9D9D9" w:themeFill="background1" w:themeFillShade="D9"/>
            <w:vAlign w:val="center"/>
          </w:tcPr>
          <w:p w14:paraId="3A6322C4" w14:textId="77777777" w:rsidR="00C872C4" w:rsidRDefault="00C872C4" w:rsidP="003713F9">
            <w:pPr>
              <w:jc w:val="center"/>
              <w:rPr>
                <w:b/>
                <w:bCs/>
                <w:sz w:val="22"/>
                <w:szCs w:val="22"/>
              </w:rPr>
            </w:pPr>
            <w:r>
              <w:rPr>
                <w:b/>
                <w:bCs/>
                <w:sz w:val="22"/>
                <w:szCs w:val="22"/>
              </w:rPr>
              <w:t>Name</w:t>
            </w:r>
          </w:p>
        </w:tc>
        <w:tc>
          <w:tcPr>
            <w:tcW w:w="2700" w:type="dxa"/>
            <w:shd w:val="clear" w:color="auto" w:fill="D9D9D9" w:themeFill="background1" w:themeFillShade="D9"/>
            <w:vAlign w:val="center"/>
          </w:tcPr>
          <w:p w14:paraId="08399525" w14:textId="77777777" w:rsidR="00C872C4" w:rsidRDefault="00C872C4" w:rsidP="003713F9">
            <w:pPr>
              <w:ind w:left="113" w:right="113"/>
              <w:jc w:val="center"/>
              <w:rPr>
                <w:b/>
                <w:bCs/>
                <w:sz w:val="22"/>
                <w:szCs w:val="22"/>
              </w:rPr>
            </w:pPr>
            <w:r>
              <w:rPr>
                <w:b/>
                <w:bCs/>
                <w:sz w:val="22"/>
                <w:szCs w:val="22"/>
              </w:rPr>
              <w:t>Role</w:t>
            </w:r>
          </w:p>
        </w:tc>
        <w:tc>
          <w:tcPr>
            <w:tcW w:w="720" w:type="dxa"/>
            <w:vMerge/>
            <w:shd w:val="clear" w:color="auto" w:fill="D9D9D9" w:themeFill="background1" w:themeFillShade="D9"/>
            <w:textDirection w:val="btLr"/>
            <w:vAlign w:val="center"/>
          </w:tcPr>
          <w:p w14:paraId="241B5B0D" w14:textId="77777777" w:rsidR="00C872C4" w:rsidRPr="003B421B" w:rsidRDefault="00C872C4" w:rsidP="003713F9">
            <w:pPr>
              <w:ind w:left="113" w:right="113"/>
              <w:rPr>
                <w:b/>
                <w:bCs/>
                <w:sz w:val="22"/>
                <w:szCs w:val="22"/>
              </w:rPr>
            </w:pPr>
          </w:p>
        </w:tc>
        <w:tc>
          <w:tcPr>
            <w:tcW w:w="720" w:type="dxa"/>
            <w:vMerge/>
            <w:shd w:val="clear" w:color="auto" w:fill="D9D9D9" w:themeFill="background1" w:themeFillShade="D9"/>
            <w:textDirection w:val="btLr"/>
            <w:vAlign w:val="center"/>
          </w:tcPr>
          <w:p w14:paraId="4880B473" w14:textId="77777777" w:rsidR="00C872C4" w:rsidRPr="003B421B" w:rsidRDefault="00C872C4" w:rsidP="003713F9">
            <w:pPr>
              <w:ind w:left="113" w:right="113"/>
              <w:rPr>
                <w:b/>
                <w:bCs/>
                <w:sz w:val="22"/>
                <w:szCs w:val="22"/>
              </w:rPr>
            </w:pPr>
          </w:p>
        </w:tc>
        <w:tc>
          <w:tcPr>
            <w:tcW w:w="720" w:type="dxa"/>
            <w:vMerge/>
            <w:shd w:val="clear" w:color="auto" w:fill="D9D9D9" w:themeFill="background1" w:themeFillShade="D9"/>
            <w:textDirection w:val="btLr"/>
            <w:vAlign w:val="center"/>
          </w:tcPr>
          <w:p w14:paraId="0C97787F" w14:textId="77777777" w:rsidR="00C872C4" w:rsidRPr="003B421B" w:rsidRDefault="00C872C4" w:rsidP="003713F9">
            <w:pPr>
              <w:ind w:left="113" w:right="113"/>
              <w:rPr>
                <w:b/>
                <w:bCs/>
                <w:sz w:val="22"/>
                <w:szCs w:val="22"/>
              </w:rPr>
            </w:pPr>
          </w:p>
        </w:tc>
        <w:tc>
          <w:tcPr>
            <w:tcW w:w="720" w:type="dxa"/>
            <w:vMerge/>
            <w:shd w:val="clear" w:color="auto" w:fill="D9D9D9" w:themeFill="background1" w:themeFillShade="D9"/>
            <w:textDirection w:val="btLr"/>
            <w:vAlign w:val="center"/>
          </w:tcPr>
          <w:p w14:paraId="29F65603" w14:textId="77777777" w:rsidR="00C872C4" w:rsidRPr="003B421B" w:rsidRDefault="00C872C4" w:rsidP="003713F9">
            <w:pPr>
              <w:ind w:left="113" w:right="113"/>
              <w:rPr>
                <w:b/>
                <w:bCs/>
                <w:sz w:val="22"/>
                <w:szCs w:val="22"/>
              </w:rPr>
            </w:pPr>
          </w:p>
        </w:tc>
        <w:tc>
          <w:tcPr>
            <w:tcW w:w="720" w:type="dxa"/>
            <w:vMerge/>
            <w:shd w:val="clear" w:color="auto" w:fill="D9D9D9" w:themeFill="background1" w:themeFillShade="D9"/>
            <w:textDirection w:val="btLr"/>
            <w:vAlign w:val="center"/>
          </w:tcPr>
          <w:p w14:paraId="6A4E7B91" w14:textId="77777777" w:rsidR="00C872C4" w:rsidRPr="003B421B" w:rsidRDefault="00C872C4" w:rsidP="003713F9">
            <w:pPr>
              <w:ind w:left="113" w:right="113"/>
              <w:rPr>
                <w:b/>
                <w:bCs/>
                <w:sz w:val="22"/>
                <w:szCs w:val="22"/>
              </w:rPr>
            </w:pPr>
          </w:p>
        </w:tc>
        <w:tc>
          <w:tcPr>
            <w:tcW w:w="720" w:type="dxa"/>
            <w:vMerge/>
            <w:shd w:val="clear" w:color="auto" w:fill="D9D9D9" w:themeFill="background1" w:themeFillShade="D9"/>
            <w:textDirection w:val="btLr"/>
            <w:vAlign w:val="center"/>
          </w:tcPr>
          <w:p w14:paraId="5FE758A5" w14:textId="77777777" w:rsidR="00C872C4" w:rsidRDefault="00C872C4" w:rsidP="003713F9">
            <w:pPr>
              <w:ind w:left="113" w:right="113"/>
              <w:rPr>
                <w:b/>
                <w:bCs/>
                <w:sz w:val="22"/>
                <w:szCs w:val="22"/>
              </w:rPr>
            </w:pPr>
          </w:p>
        </w:tc>
        <w:tc>
          <w:tcPr>
            <w:tcW w:w="720" w:type="dxa"/>
            <w:vMerge/>
            <w:shd w:val="clear" w:color="auto" w:fill="D9D9D9" w:themeFill="background1" w:themeFillShade="D9"/>
            <w:textDirection w:val="btLr"/>
            <w:vAlign w:val="center"/>
          </w:tcPr>
          <w:p w14:paraId="49408C28" w14:textId="77777777" w:rsidR="00C872C4" w:rsidRPr="003B421B" w:rsidRDefault="00C872C4" w:rsidP="003713F9">
            <w:pPr>
              <w:ind w:left="113" w:right="113"/>
              <w:rPr>
                <w:b/>
                <w:bCs/>
                <w:sz w:val="22"/>
                <w:szCs w:val="22"/>
              </w:rPr>
            </w:pPr>
          </w:p>
        </w:tc>
      </w:tr>
      <w:tr w:rsidR="00C872C4" w14:paraId="08D635D9" w14:textId="77777777" w:rsidTr="003713F9">
        <w:trPr>
          <w:jc w:val="center"/>
        </w:trPr>
        <w:tc>
          <w:tcPr>
            <w:tcW w:w="2695" w:type="dxa"/>
          </w:tcPr>
          <w:p w14:paraId="5A4D065B" w14:textId="7319E80A" w:rsidR="00C872C4" w:rsidRPr="00C945A1" w:rsidRDefault="00C872C4" w:rsidP="00C872C4">
            <w:pPr>
              <w:rPr>
                <w:sz w:val="22"/>
                <w:szCs w:val="22"/>
              </w:rPr>
            </w:pPr>
          </w:p>
        </w:tc>
        <w:tc>
          <w:tcPr>
            <w:tcW w:w="2700" w:type="dxa"/>
          </w:tcPr>
          <w:p w14:paraId="57F9C785" w14:textId="3E62E5E2" w:rsidR="00C872C4" w:rsidRPr="00C945A1" w:rsidRDefault="00C872C4" w:rsidP="00C872C4">
            <w:pPr>
              <w:jc w:val="center"/>
              <w:rPr>
                <w:sz w:val="22"/>
                <w:szCs w:val="22"/>
              </w:rPr>
            </w:pPr>
          </w:p>
        </w:tc>
        <w:tc>
          <w:tcPr>
            <w:tcW w:w="720" w:type="dxa"/>
            <w:vAlign w:val="center"/>
          </w:tcPr>
          <w:p w14:paraId="246819D3" w14:textId="70245F24" w:rsidR="00C872C4" w:rsidRPr="00C945A1" w:rsidRDefault="00C872C4" w:rsidP="00C872C4">
            <w:pPr>
              <w:jc w:val="center"/>
              <w:rPr>
                <w:sz w:val="22"/>
                <w:szCs w:val="22"/>
              </w:rPr>
            </w:pPr>
          </w:p>
        </w:tc>
        <w:tc>
          <w:tcPr>
            <w:tcW w:w="720" w:type="dxa"/>
            <w:vAlign w:val="center"/>
          </w:tcPr>
          <w:p w14:paraId="48B38BB1" w14:textId="7E6E7FA8" w:rsidR="00C872C4" w:rsidRPr="00C945A1" w:rsidRDefault="00C872C4" w:rsidP="00C872C4">
            <w:pPr>
              <w:jc w:val="center"/>
              <w:rPr>
                <w:sz w:val="22"/>
                <w:szCs w:val="22"/>
              </w:rPr>
            </w:pPr>
          </w:p>
        </w:tc>
        <w:tc>
          <w:tcPr>
            <w:tcW w:w="720" w:type="dxa"/>
            <w:vAlign w:val="center"/>
          </w:tcPr>
          <w:p w14:paraId="2B02EF8D" w14:textId="0AA1DB80" w:rsidR="00C872C4" w:rsidRPr="00C945A1" w:rsidRDefault="00C872C4" w:rsidP="00C872C4">
            <w:pPr>
              <w:jc w:val="center"/>
              <w:rPr>
                <w:sz w:val="22"/>
                <w:szCs w:val="22"/>
              </w:rPr>
            </w:pPr>
          </w:p>
        </w:tc>
        <w:tc>
          <w:tcPr>
            <w:tcW w:w="720" w:type="dxa"/>
            <w:vAlign w:val="center"/>
          </w:tcPr>
          <w:p w14:paraId="2AACBD6E" w14:textId="6B722526" w:rsidR="00C872C4" w:rsidRPr="00C945A1" w:rsidRDefault="00C872C4" w:rsidP="00C872C4">
            <w:pPr>
              <w:jc w:val="center"/>
              <w:rPr>
                <w:sz w:val="22"/>
                <w:szCs w:val="22"/>
              </w:rPr>
            </w:pPr>
          </w:p>
        </w:tc>
        <w:tc>
          <w:tcPr>
            <w:tcW w:w="720" w:type="dxa"/>
            <w:vAlign w:val="center"/>
          </w:tcPr>
          <w:p w14:paraId="3FEBEA32" w14:textId="683F9CE0" w:rsidR="00C872C4" w:rsidRPr="00C945A1" w:rsidRDefault="00C872C4" w:rsidP="00C872C4">
            <w:pPr>
              <w:jc w:val="center"/>
              <w:rPr>
                <w:sz w:val="22"/>
                <w:szCs w:val="22"/>
              </w:rPr>
            </w:pPr>
          </w:p>
        </w:tc>
        <w:tc>
          <w:tcPr>
            <w:tcW w:w="720" w:type="dxa"/>
            <w:vAlign w:val="center"/>
          </w:tcPr>
          <w:p w14:paraId="588453B5" w14:textId="7D9C1787" w:rsidR="00C872C4" w:rsidRPr="00C945A1" w:rsidRDefault="00C872C4" w:rsidP="00C872C4">
            <w:pPr>
              <w:jc w:val="center"/>
              <w:rPr>
                <w:sz w:val="22"/>
                <w:szCs w:val="22"/>
              </w:rPr>
            </w:pPr>
          </w:p>
        </w:tc>
        <w:tc>
          <w:tcPr>
            <w:tcW w:w="720" w:type="dxa"/>
            <w:vAlign w:val="center"/>
          </w:tcPr>
          <w:p w14:paraId="678C34E5" w14:textId="3DA8AA81" w:rsidR="00C872C4" w:rsidRPr="00C945A1" w:rsidRDefault="00C872C4" w:rsidP="00C872C4">
            <w:pPr>
              <w:jc w:val="center"/>
              <w:rPr>
                <w:sz w:val="22"/>
                <w:szCs w:val="22"/>
              </w:rPr>
            </w:pPr>
          </w:p>
        </w:tc>
      </w:tr>
      <w:tr w:rsidR="00C872C4" w14:paraId="26A67681" w14:textId="77777777" w:rsidTr="003713F9">
        <w:trPr>
          <w:jc w:val="center"/>
        </w:trPr>
        <w:tc>
          <w:tcPr>
            <w:tcW w:w="2695" w:type="dxa"/>
          </w:tcPr>
          <w:p w14:paraId="1CDC7497" w14:textId="2DC5A6EE" w:rsidR="00C872C4" w:rsidRPr="00C945A1" w:rsidRDefault="00C872C4" w:rsidP="00C872C4">
            <w:pPr>
              <w:rPr>
                <w:sz w:val="22"/>
                <w:szCs w:val="22"/>
              </w:rPr>
            </w:pPr>
          </w:p>
        </w:tc>
        <w:tc>
          <w:tcPr>
            <w:tcW w:w="2700" w:type="dxa"/>
          </w:tcPr>
          <w:p w14:paraId="50718585" w14:textId="55C97CCD" w:rsidR="00C872C4" w:rsidRPr="00C945A1" w:rsidRDefault="00C872C4" w:rsidP="00C872C4">
            <w:pPr>
              <w:jc w:val="center"/>
              <w:rPr>
                <w:sz w:val="22"/>
                <w:szCs w:val="22"/>
              </w:rPr>
            </w:pPr>
          </w:p>
        </w:tc>
        <w:tc>
          <w:tcPr>
            <w:tcW w:w="720" w:type="dxa"/>
            <w:vAlign w:val="center"/>
          </w:tcPr>
          <w:p w14:paraId="2E1C0FCA" w14:textId="501F2489" w:rsidR="00C872C4" w:rsidRPr="00C945A1" w:rsidRDefault="00C872C4" w:rsidP="00C872C4">
            <w:pPr>
              <w:jc w:val="center"/>
              <w:rPr>
                <w:sz w:val="22"/>
                <w:szCs w:val="22"/>
              </w:rPr>
            </w:pPr>
          </w:p>
        </w:tc>
        <w:tc>
          <w:tcPr>
            <w:tcW w:w="720" w:type="dxa"/>
            <w:vAlign w:val="center"/>
          </w:tcPr>
          <w:p w14:paraId="0596955F" w14:textId="1A0515B9" w:rsidR="00C872C4" w:rsidRPr="00C945A1" w:rsidRDefault="00C872C4" w:rsidP="00C872C4">
            <w:pPr>
              <w:jc w:val="center"/>
              <w:rPr>
                <w:sz w:val="22"/>
                <w:szCs w:val="22"/>
              </w:rPr>
            </w:pPr>
          </w:p>
        </w:tc>
        <w:tc>
          <w:tcPr>
            <w:tcW w:w="720" w:type="dxa"/>
            <w:vAlign w:val="center"/>
          </w:tcPr>
          <w:p w14:paraId="7CED20F2" w14:textId="40D72DCE" w:rsidR="00C872C4" w:rsidRPr="00C945A1" w:rsidRDefault="00C872C4" w:rsidP="00C872C4">
            <w:pPr>
              <w:jc w:val="center"/>
              <w:rPr>
                <w:sz w:val="22"/>
                <w:szCs w:val="22"/>
              </w:rPr>
            </w:pPr>
          </w:p>
        </w:tc>
        <w:tc>
          <w:tcPr>
            <w:tcW w:w="720" w:type="dxa"/>
            <w:vAlign w:val="center"/>
          </w:tcPr>
          <w:p w14:paraId="3015D009" w14:textId="76C00D9D" w:rsidR="00C872C4" w:rsidRPr="00C945A1" w:rsidRDefault="00C872C4" w:rsidP="00C872C4">
            <w:pPr>
              <w:jc w:val="center"/>
              <w:rPr>
                <w:sz w:val="22"/>
                <w:szCs w:val="22"/>
              </w:rPr>
            </w:pPr>
          </w:p>
        </w:tc>
        <w:tc>
          <w:tcPr>
            <w:tcW w:w="720" w:type="dxa"/>
            <w:vAlign w:val="center"/>
          </w:tcPr>
          <w:p w14:paraId="4FDAC74E" w14:textId="2BA8688F" w:rsidR="00C872C4" w:rsidRPr="00C945A1" w:rsidRDefault="00C872C4" w:rsidP="00C872C4">
            <w:pPr>
              <w:jc w:val="center"/>
              <w:rPr>
                <w:sz w:val="22"/>
                <w:szCs w:val="22"/>
              </w:rPr>
            </w:pPr>
          </w:p>
        </w:tc>
        <w:tc>
          <w:tcPr>
            <w:tcW w:w="720" w:type="dxa"/>
            <w:vAlign w:val="center"/>
          </w:tcPr>
          <w:p w14:paraId="171CD39B" w14:textId="43E7B8C6" w:rsidR="00C872C4" w:rsidRPr="00C945A1" w:rsidRDefault="00C872C4" w:rsidP="00C872C4">
            <w:pPr>
              <w:jc w:val="center"/>
              <w:rPr>
                <w:sz w:val="22"/>
                <w:szCs w:val="22"/>
              </w:rPr>
            </w:pPr>
          </w:p>
        </w:tc>
        <w:tc>
          <w:tcPr>
            <w:tcW w:w="720" w:type="dxa"/>
            <w:vAlign w:val="center"/>
          </w:tcPr>
          <w:p w14:paraId="47EE93BC" w14:textId="77777777" w:rsidR="00C872C4" w:rsidRPr="00C945A1" w:rsidRDefault="00C872C4" w:rsidP="00C872C4">
            <w:pPr>
              <w:jc w:val="center"/>
              <w:rPr>
                <w:sz w:val="22"/>
                <w:szCs w:val="22"/>
              </w:rPr>
            </w:pPr>
          </w:p>
        </w:tc>
      </w:tr>
      <w:tr w:rsidR="00C872C4" w14:paraId="6B76B9A5" w14:textId="77777777" w:rsidTr="003713F9">
        <w:trPr>
          <w:jc w:val="center"/>
        </w:trPr>
        <w:tc>
          <w:tcPr>
            <w:tcW w:w="2695" w:type="dxa"/>
          </w:tcPr>
          <w:p w14:paraId="5B1CF938" w14:textId="470E67FF" w:rsidR="00C872C4" w:rsidRPr="00C945A1" w:rsidRDefault="00C872C4" w:rsidP="00C872C4">
            <w:pPr>
              <w:rPr>
                <w:sz w:val="22"/>
                <w:szCs w:val="22"/>
              </w:rPr>
            </w:pPr>
          </w:p>
        </w:tc>
        <w:tc>
          <w:tcPr>
            <w:tcW w:w="2700" w:type="dxa"/>
          </w:tcPr>
          <w:p w14:paraId="0191C8B1" w14:textId="7EA2CFE4" w:rsidR="00C872C4" w:rsidRPr="00C945A1" w:rsidRDefault="00C872C4" w:rsidP="00C872C4">
            <w:pPr>
              <w:jc w:val="center"/>
              <w:rPr>
                <w:sz w:val="22"/>
                <w:szCs w:val="22"/>
              </w:rPr>
            </w:pPr>
          </w:p>
        </w:tc>
        <w:tc>
          <w:tcPr>
            <w:tcW w:w="720" w:type="dxa"/>
            <w:vAlign w:val="center"/>
          </w:tcPr>
          <w:p w14:paraId="50CCDEA1" w14:textId="4DE2534F" w:rsidR="00C872C4" w:rsidRPr="00C945A1" w:rsidRDefault="00C872C4" w:rsidP="00C872C4">
            <w:pPr>
              <w:jc w:val="center"/>
              <w:rPr>
                <w:sz w:val="22"/>
                <w:szCs w:val="22"/>
              </w:rPr>
            </w:pPr>
          </w:p>
        </w:tc>
        <w:tc>
          <w:tcPr>
            <w:tcW w:w="720" w:type="dxa"/>
            <w:vAlign w:val="center"/>
          </w:tcPr>
          <w:p w14:paraId="5E85A665" w14:textId="6D9D7D71" w:rsidR="00C872C4" w:rsidRPr="00C945A1" w:rsidRDefault="00C872C4" w:rsidP="00C872C4">
            <w:pPr>
              <w:jc w:val="center"/>
              <w:rPr>
                <w:sz w:val="22"/>
                <w:szCs w:val="22"/>
              </w:rPr>
            </w:pPr>
          </w:p>
        </w:tc>
        <w:tc>
          <w:tcPr>
            <w:tcW w:w="720" w:type="dxa"/>
            <w:vAlign w:val="center"/>
          </w:tcPr>
          <w:p w14:paraId="484D692D" w14:textId="064B7A57" w:rsidR="00C872C4" w:rsidRPr="00C945A1" w:rsidRDefault="00C872C4" w:rsidP="00C872C4">
            <w:pPr>
              <w:jc w:val="center"/>
              <w:rPr>
                <w:sz w:val="22"/>
                <w:szCs w:val="22"/>
              </w:rPr>
            </w:pPr>
          </w:p>
        </w:tc>
        <w:tc>
          <w:tcPr>
            <w:tcW w:w="720" w:type="dxa"/>
            <w:vAlign w:val="center"/>
          </w:tcPr>
          <w:p w14:paraId="5CC8C02F" w14:textId="55EFDA7B" w:rsidR="00C872C4" w:rsidRPr="00C945A1" w:rsidRDefault="00C872C4" w:rsidP="00C872C4">
            <w:pPr>
              <w:jc w:val="center"/>
              <w:rPr>
                <w:sz w:val="22"/>
                <w:szCs w:val="22"/>
              </w:rPr>
            </w:pPr>
          </w:p>
        </w:tc>
        <w:tc>
          <w:tcPr>
            <w:tcW w:w="720" w:type="dxa"/>
            <w:vAlign w:val="center"/>
          </w:tcPr>
          <w:p w14:paraId="1C81A6F0" w14:textId="63307B1C" w:rsidR="00C872C4" w:rsidRPr="00C945A1" w:rsidRDefault="00C872C4" w:rsidP="00C872C4">
            <w:pPr>
              <w:jc w:val="center"/>
              <w:rPr>
                <w:sz w:val="22"/>
                <w:szCs w:val="22"/>
              </w:rPr>
            </w:pPr>
          </w:p>
        </w:tc>
        <w:tc>
          <w:tcPr>
            <w:tcW w:w="720" w:type="dxa"/>
            <w:vAlign w:val="center"/>
          </w:tcPr>
          <w:p w14:paraId="34EE1330" w14:textId="77777777" w:rsidR="00C872C4" w:rsidRPr="00C945A1" w:rsidRDefault="00C872C4" w:rsidP="00C872C4">
            <w:pPr>
              <w:jc w:val="center"/>
              <w:rPr>
                <w:sz w:val="22"/>
                <w:szCs w:val="22"/>
              </w:rPr>
            </w:pPr>
          </w:p>
        </w:tc>
        <w:tc>
          <w:tcPr>
            <w:tcW w:w="720" w:type="dxa"/>
            <w:vAlign w:val="center"/>
          </w:tcPr>
          <w:p w14:paraId="2C62F5A6" w14:textId="12A1C5DD" w:rsidR="00C872C4" w:rsidRPr="00C945A1" w:rsidRDefault="00C872C4" w:rsidP="00C872C4">
            <w:pPr>
              <w:jc w:val="center"/>
              <w:rPr>
                <w:sz w:val="22"/>
                <w:szCs w:val="22"/>
              </w:rPr>
            </w:pPr>
          </w:p>
        </w:tc>
      </w:tr>
      <w:tr w:rsidR="00C872C4" w14:paraId="5C8322B2" w14:textId="77777777" w:rsidTr="003713F9">
        <w:trPr>
          <w:jc w:val="center"/>
        </w:trPr>
        <w:tc>
          <w:tcPr>
            <w:tcW w:w="2695" w:type="dxa"/>
          </w:tcPr>
          <w:p w14:paraId="44BCCEB3" w14:textId="61742F4E" w:rsidR="00C872C4" w:rsidRPr="00C945A1" w:rsidRDefault="00C872C4" w:rsidP="00C872C4">
            <w:pPr>
              <w:rPr>
                <w:sz w:val="22"/>
                <w:szCs w:val="22"/>
              </w:rPr>
            </w:pPr>
          </w:p>
        </w:tc>
        <w:tc>
          <w:tcPr>
            <w:tcW w:w="2700" w:type="dxa"/>
          </w:tcPr>
          <w:p w14:paraId="1A528844" w14:textId="0A28FCBA" w:rsidR="00C872C4" w:rsidRPr="00C945A1" w:rsidRDefault="00C872C4" w:rsidP="00C872C4">
            <w:pPr>
              <w:jc w:val="center"/>
              <w:rPr>
                <w:sz w:val="22"/>
                <w:szCs w:val="22"/>
              </w:rPr>
            </w:pPr>
          </w:p>
        </w:tc>
        <w:tc>
          <w:tcPr>
            <w:tcW w:w="720" w:type="dxa"/>
            <w:vAlign w:val="center"/>
          </w:tcPr>
          <w:p w14:paraId="6B424702" w14:textId="6DFE5030" w:rsidR="00C872C4" w:rsidRPr="00C945A1" w:rsidRDefault="00C872C4" w:rsidP="00C872C4">
            <w:pPr>
              <w:jc w:val="center"/>
              <w:rPr>
                <w:sz w:val="22"/>
                <w:szCs w:val="22"/>
              </w:rPr>
            </w:pPr>
          </w:p>
        </w:tc>
        <w:tc>
          <w:tcPr>
            <w:tcW w:w="720" w:type="dxa"/>
            <w:vAlign w:val="center"/>
          </w:tcPr>
          <w:p w14:paraId="68AAFB4E" w14:textId="711FDA15" w:rsidR="00C872C4" w:rsidRPr="00C945A1" w:rsidRDefault="00C872C4" w:rsidP="00C872C4">
            <w:pPr>
              <w:jc w:val="center"/>
              <w:rPr>
                <w:sz w:val="22"/>
                <w:szCs w:val="22"/>
              </w:rPr>
            </w:pPr>
          </w:p>
        </w:tc>
        <w:tc>
          <w:tcPr>
            <w:tcW w:w="720" w:type="dxa"/>
            <w:vAlign w:val="center"/>
          </w:tcPr>
          <w:p w14:paraId="0277C89D" w14:textId="61EA35D3" w:rsidR="00C872C4" w:rsidRPr="00C945A1" w:rsidRDefault="00C872C4" w:rsidP="00C872C4">
            <w:pPr>
              <w:jc w:val="center"/>
              <w:rPr>
                <w:sz w:val="22"/>
                <w:szCs w:val="22"/>
              </w:rPr>
            </w:pPr>
          </w:p>
        </w:tc>
        <w:tc>
          <w:tcPr>
            <w:tcW w:w="720" w:type="dxa"/>
            <w:vAlign w:val="center"/>
          </w:tcPr>
          <w:p w14:paraId="4857EA61" w14:textId="2FDD9001" w:rsidR="00C872C4" w:rsidRPr="00C945A1" w:rsidRDefault="00C872C4" w:rsidP="00C872C4">
            <w:pPr>
              <w:jc w:val="center"/>
              <w:rPr>
                <w:sz w:val="22"/>
                <w:szCs w:val="22"/>
              </w:rPr>
            </w:pPr>
          </w:p>
        </w:tc>
        <w:tc>
          <w:tcPr>
            <w:tcW w:w="720" w:type="dxa"/>
            <w:vAlign w:val="center"/>
          </w:tcPr>
          <w:p w14:paraId="6FC75FAF" w14:textId="56154C9D" w:rsidR="00C872C4" w:rsidRPr="00C945A1" w:rsidRDefault="00C872C4" w:rsidP="00C872C4">
            <w:pPr>
              <w:jc w:val="center"/>
              <w:rPr>
                <w:sz w:val="22"/>
                <w:szCs w:val="22"/>
              </w:rPr>
            </w:pPr>
          </w:p>
        </w:tc>
        <w:tc>
          <w:tcPr>
            <w:tcW w:w="720" w:type="dxa"/>
            <w:vAlign w:val="center"/>
          </w:tcPr>
          <w:p w14:paraId="4EAEA240" w14:textId="0EB87962" w:rsidR="00C872C4" w:rsidRPr="00C945A1" w:rsidRDefault="00C872C4" w:rsidP="00C872C4">
            <w:pPr>
              <w:jc w:val="center"/>
              <w:rPr>
                <w:sz w:val="22"/>
                <w:szCs w:val="22"/>
              </w:rPr>
            </w:pPr>
          </w:p>
        </w:tc>
        <w:tc>
          <w:tcPr>
            <w:tcW w:w="720" w:type="dxa"/>
            <w:vAlign w:val="center"/>
          </w:tcPr>
          <w:p w14:paraId="1C935DD3" w14:textId="77777777" w:rsidR="00C872C4" w:rsidRPr="00C945A1" w:rsidRDefault="00C872C4" w:rsidP="00C872C4">
            <w:pPr>
              <w:jc w:val="center"/>
              <w:rPr>
                <w:sz w:val="22"/>
                <w:szCs w:val="22"/>
              </w:rPr>
            </w:pPr>
          </w:p>
        </w:tc>
      </w:tr>
      <w:bookmarkEnd w:id="66"/>
    </w:tbl>
    <w:p w14:paraId="2ACE0FD4" w14:textId="77777777" w:rsidR="00B62539" w:rsidRDefault="00B62539">
      <w:pPr>
        <w:rPr>
          <w:sz w:val="24"/>
        </w:rPr>
      </w:pPr>
    </w:p>
    <w:p w14:paraId="60A3180A" w14:textId="77777777" w:rsidR="009609B8" w:rsidRDefault="009609B8">
      <w:pPr>
        <w:rPr>
          <w:sz w:val="24"/>
        </w:rPr>
      </w:pPr>
    </w:p>
    <w:p w14:paraId="3266B415" w14:textId="77777777" w:rsidR="00455093" w:rsidRDefault="00455093">
      <w:pPr>
        <w:rPr>
          <w:sz w:val="24"/>
        </w:rPr>
      </w:pPr>
    </w:p>
    <w:p w14:paraId="00A34C08" w14:textId="77777777" w:rsidR="00455093" w:rsidRDefault="00455093">
      <w:pPr>
        <w:rPr>
          <w:sz w:val="24"/>
        </w:rPr>
      </w:pPr>
    </w:p>
    <w:p w14:paraId="3260B8E6" w14:textId="77777777" w:rsidR="00455093" w:rsidRDefault="00455093">
      <w:pPr>
        <w:rPr>
          <w:sz w:val="24"/>
        </w:rPr>
      </w:pPr>
    </w:p>
    <w:p w14:paraId="3E4BE2AD" w14:textId="77777777" w:rsidR="00455093" w:rsidRDefault="00455093">
      <w:pPr>
        <w:rPr>
          <w:sz w:val="24"/>
        </w:rPr>
      </w:pPr>
    </w:p>
    <w:p w14:paraId="64F7A218" w14:textId="77777777" w:rsidR="00455093" w:rsidRDefault="00455093">
      <w:pPr>
        <w:rPr>
          <w:sz w:val="24"/>
        </w:rPr>
      </w:pPr>
    </w:p>
    <w:p w14:paraId="442B3FC8" w14:textId="0043D60D" w:rsidR="009609B8" w:rsidRPr="00455093" w:rsidRDefault="009609B8">
      <w:pPr>
        <w:rPr>
          <w:rFonts w:ascii="Times New Roman Bold" w:hAnsi="Times New Roman Bold"/>
          <w:b/>
          <w:bCs/>
          <w:caps/>
          <w:sz w:val="24"/>
        </w:rPr>
      </w:pPr>
      <w:r w:rsidRPr="00455093">
        <w:rPr>
          <w:rFonts w:ascii="Times New Roman Bold" w:hAnsi="Times New Roman Bold"/>
          <w:b/>
          <w:bCs/>
          <w:caps/>
          <w:sz w:val="24"/>
        </w:rPr>
        <w:t>Appendices</w:t>
      </w:r>
    </w:p>
    <w:p w14:paraId="12D7437C" w14:textId="176F4504" w:rsidR="009609B8" w:rsidRDefault="009609B8" w:rsidP="009609B8">
      <w:pPr>
        <w:pStyle w:val="ListParagraph"/>
        <w:numPr>
          <w:ilvl w:val="0"/>
          <w:numId w:val="25"/>
        </w:numPr>
        <w:rPr>
          <w:sz w:val="24"/>
        </w:rPr>
      </w:pPr>
      <w:r>
        <w:rPr>
          <w:sz w:val="24"/>
        </w:rPr>
        <w:t>Figures</w:t>
      </w:r>
      <w:r w:rsidR="00455093">
        <w:rPr>
          <w:sz w:val="24"/>
        </w:rPr>
        <w:t xml:space="preserve"> (to be included before Responsibilities of Contributors)</w:t>
      </w:r>
    </w:p>
    <w:p w14:paraId="77E237A0" w14:textId="2FEAD484" w:rsidR="009609B8" w:rsidRDefault="00455093" w:rsidP="009609B8">
      <w:pPr>
        <w:pStyle w:val="ListParagraph"/>
        <w:numPr>
          <w:ilvl w:val="1"/>
          <w:numId w:val="25"/>
        </w:numPr>
        <w:rPr>
          <w:sz w:val="24"/>
        </w:rPr>
      </w:pPr>
      <w:r>
        <w:rPr>
          <w:sz w:val="24"/>
        </w:rPr>
        <w:t xml:space="preserve">Project </w:t>
      </w:r>
      <w:r w:rsidR="009609B8">
        <w:rPr>
          <w:sz w:val="24"/>
        </w:rPr>
        <w:t>Vicinity</w:t>
      </w:r>
    </w:p>
    <w:p w14:paraId="28D1BE70" w14:textId="24574246" w:rsidR="009609B8" w:rsidRDefault="009609B8" w:rsidP="009609B8">
      <w:pPr>
        <w:pStyle w:val="ListParagraph"/>
        <w:numPr>
          <w:ilvl w:val="1"/>
          <w:numId w:val="25"/>
        </w:numPr>
        <w:rPr>
          <w:sz w:val="24"/>
        </w:rPr>
      </w:pPr>
      <w:r>
        <w:rPr>
          <w:sz w:val="24"/>
        </w:rPr>
        <w:t>Terrestrial Communities</w:t>
      </w:r>
    </w:p>
    <w:p w14:paraId="2BD227F5" w14:textId="01E61E54" w:rsidR="009609B8" w:rsidRPr="00455093" w:rsidRDefault="009609B8" w:rsidP="009609B8">
      <w:pPr>
        <w:pStyle w:val="ListParagraph"/>
        <w:numPr>
          <w:ilvl w:val="1"/>
          <w:numId w:val="25"/>
        </w:numPr>
        <w:rPr>
          <w:sz w:val="24"/>
          <w:szCs w:val="24"/>
        </w:rPr>
      </w:pPr>
      <w:r w:rsidRPr="00455093">
        <w:rPr>
          <w:sz w:val="24"/>
          <w:szCs w:val="24"/>
        </w:rPr>
        <w:t>Aquatic Resources</w:t>
      </w:r>
    </w:p>
    <w:p w14:paraId="4CF54EA0" w14:textId="3DAA7B87" w:rsidR="00455093" w:rsidRPr="00455093" w:rsidRDefault="00455093" w:rsidP="00455093">
      <w:pPr>
        <w:pStyle w:val="ListParagraph"/>
        <w:numPr>
          <w:ilvl w:val="0"/>
          <w:numId w:val="25"/>
        </w:numPr>
        <w:spacing w:after="160" w:line="278" w:lineRule="auto"/>
        <w:jc w:val="both"/>
        <w:rPr>
          <w:sz w:val="24"/>
          <w:szCs w:val="24"/>
        </w:rPr>
      </w:pPr>
      <w:r w:rsidRPr="00455093">
        <w:rPr>
          <w:sz w:val="24"/>
          <w:szCs w:val="24"/>
        </w:rPr>
        <w:t>[Insert taxa, e.g. Mussel, Fish, etc.] Survey Report</w:t>
      </w:r>
      <w:r w:rsidR="00B42600">
        <w:rPr>
          <w:sz w:val="24"/>
          <w:szCs w:val="24"/>
        </w:rPr>
        <w:t>(s)</w:t>
      </w:r>
      <w:r w:rsidRPr="00455093">
        <w:rPr>
          <w:sz w:val="24"/>
          <w:szCs w:val="24"/>
        </w:rPr>
        <w:t xml:space="preserve"> (if applicable)</w:t>
      </w:r>
    </w:p>
    <w:p w14:paraId="79D638DF" w14:textId="77777777" w:rsidR="00455093" w:rsidRPr="00455093" w:rsidRDefault="00455093" w:rsidP="00455093">
      <w:pPr>
        <w:pStyle w:val="ListParagraph"/>
        <w:numPr>
          <w:ilvl w:val="0"/>
          <w:numId w:val="25"/>
        </w:numPr>
        <w:spacing w:after="160" w:line="278" w:lineRule="auto"/>
        <w:jc w:val="both"/>
        <w:rPr>
          <w:sz w:val="24"/>
          <w:szCs w:val="24"/>
        </w:rPr>
      </w:pPr>
      <w:r w:rsidRPr="00455093">
        <w:rPr>
          <w:sz w:val="24"/>
          <w:szCs w:val="24"/>
        </w:rPr>
        <w:t xml:space="preserve">Jurisdictional Determination Letter(s) (if applicable) </w:t>
      </w:r>
    </w:p>
    <w:p w14:paraId="78294A68" w14:textId="77777777" w:rsidR="00455093" w:rsidRPr="00455093" w:rsidRDefault="00455093" w:rsidP="00455093">
      <w:pPr>
        <w:ind w:left="360"/>
        <w:rPr>
          <w:sz w:val="24"/>
        </w:rPr>
      </w:pPr>
    </w:p>
    <w:p w14:paraId="770C2074" w14:textId="77777777" w:rsidR="009609B8" w:rsidRDefault="009609B8" w:rsidP="009609B8">
      <w:pPr>
        <w:rPr>
          <w:sz w:val="24"/>
        </w:rPr>
      </w:pPr>
    </w:p>
    <w:p w14:paraId="0898E2D8" w14:textId="388CE2ED" w:rsidR="009609B8" w:rsidRPr="009609B8" w:rsidRDefault="009609B8" w:rsidP="009609B8">
      <w:pPr>
        <w:rPr>
          <w:sz w:val="24"/>
        </w:rPr>
      </w:pPr>
    </w:p>
    <w:sectPr w:rsidR="009609B8" w:rsidRPr="009609B8" w:rsidSect="005F07B5">
      <w:headerReference w:type="default" r:id="rId23"/>
      <w:footerReference w:type="default" r:id="rId24"/>
      <w:pgSz w:w="12240" w:h="15840" w:code="1"/>
      <w:pgMar w:top="1440" w:right="1800" w:bottom="1440" w:left="180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0492" w14:textId="77777777" w:rsidR="008E3D40" w:rsidRDefault="008E3D40">
      <w:r>
        <w:separator/>
      </w:r>
    </w:p>
  </w:endnote>
  <w:endnote w:type="continuationSeparator" w:id="0">
    <w:p w14:paraId="062AA71A" w14:textId="77777777" w:rsidR="008E3D40" w:rsidRDefault="008E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D6A" w14:textId="77777777" w:rsidR="00952431" w:rsidRDefault="00952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9DA695" w14:textId="77777777" w:rsidR="00952431" w:rsidRDefault="00952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1EE0" w14:textId="77777777" w:rsidR="00140DE2" w:rsidRDefault="00140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4A8A" w14:textId="77777777" w:rsidR="00140DE2" w:rsidRDefault="00140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B96D" w14:textId="77777777" w:rsidR="00952431" w:rsidRDefault="00952431" w:rsidP="00EA61AB"/>
  <w:p w14:paraId="01E971EE" w14:textId="31B6467F" w:rsidR="00952431" w:rsidRPr="00DB2695" w:rsidRDefault="00952431" w:rsidP="00C73D13">
    <w:pPr>
      <w:pStyle w:val="Footer"/>
      <w:pBdr>
        <w:top w:val="single" w:sz="4" w:space="1" w:color="auto"/>
      </w:pBdr>
      <w:tabs>
        <w:tab w:val="clear" w:pos="4320"/>
        <w:tab w:val="clear" w:pos="8640"/>
        <w:tab w:val="center" w:pos="4680"/>
        <w:tab w:val="right" w:pos="9360"/>
      </w:tabs>
    </w:pPr>
    <w:r>
      <w:tab/>
    </w:r>
    <w:r w:rsidRPr="00FE126B">
      <w:rPr>
        <w:rStyle w:val="PageNumber"/>
      </w:rPr>
      <w:fldChar w:fldCharType="begin"/>
    </w:r>
    <w:r w:rsidRPr="00FE126B">
      <w:rPr>
        <w:rStyle w:val="PageNumber"/>
      </w:rPr>
      <w:instrText xml:space="preserve"> PAGE </w:instrText>
    </w:r>
    <w:r w:rsidRPr="00FE126B">
      <w:rPr>
        <w:rStyle w:val="PageNumber"/>
      </w:rPr>
      <w:fldChar w:fldCharType="separate"/>
    </w:r>
    <w:r w:rsidRPr="00FE126B">
      <w:rPr>
        <w:rStyle w:val="PageNumber"/>
        <w:noProof/>
      </w:rPr>
      <w:t>8</w:t>
    </w:r>
    <w:r w:rsidRPr="00FE126B">
      <w:rPr>
        <w:rStyle w:val="PageNumber"/>
      </w:rPr>
      <w:fldChar w:fldCharType="end"/>
    </w:r>
    <w:r>
      <w:tab/>
    </w:r>
    <w:r w:rsidR="00C73D13">
      <w:t xml:space="preserve">  </w:t>
    </w:r>
    <w:r>
      <w:rPr>
        <w:i/>
        <w:sz w:val="20"/>
      </w:rPr>
      <w:t>[</w:t>
    </w:r>
    <w:r w:rsidRPr="00EA61AB">
      <w:rPr>
        <w:i/>
        <w:sz w:val="20"/>
        <w:highlight w:val="yellow"/>
      </w:rPr>
      <w:t xml:space="preserve">Month </w:t>
    </w:r>
    <w:r w:rsidRPr="00EA61AB">
      <w:rPr>
        <w:i/>
        <w:sz w:val="20"/>
        <w:highlight w:val="yellow"/>
      </w:rPr>
      <w:t>Year</w:t>
    </w:r>
    <w:r>
      <w:rPr>
        <w:i/>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62D2" w14:textId="2ADACF35" w:rsidR="00AF4531" w:rsidRPr="00AF4531" w:rsidRDefault="00AF4531" w:rsidP="00AF4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4605" w14:textId="77777777" w:rsidR="008E3D40" w:rsidRDefault="008E3D40">
      <w:r>
        <w:separator/>
      </w:r>
    </w:p>
  </w:footnote>
  <w:footnote w:type="continuationSeparator" w:id="0">
    <w:p w14:paraId="0A1219A1" w14:textId="77777777" w:rsidR="008E3D40" w:rsidRDefault="008E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D82B" w14:textId="77777777" w:rsidR="00140DE2" w:rsidRDefault="00140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D4E6" w14:textId="77777777" w:rsidR="00140DE2" w:rsidRDefault="00140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3D7C" w14:textId="77777777" w:rsidR="00140DE2" w:rsidRDefault="00140D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85E" w14:textId="7FDAEA96" w:rsidR="00952431" w:rsidRDefault="008E3D40" w:rsidP="00C73D13">
    <w:pPr>
      <w:pStyle w:val="Header"/>
      <w:pBdr>
        <w:bottom w:val="single" w:sz="4" w:space="1" w:color="auto"/>
      </w:pBdr>
      <w:tabs>
        <w:tab w:val="clear" w:pos="8640"/>
        <w:tab w:val="left" w:pos="4655"/>
        <w:tab w:val="right" w:pos="9360"/>
      </w:tabs>
    </w:pPr>
    <w:sdt>
      <w:sdtPr>
        <w:rPr>
          <w:i/>
          <w:sz w:val="20"/>
        </w:rPr>
        <w:id w:val="-716901826"/>
        <w:docPartObj>
          <w:docPartGallery w:val="Watermarks"/>
          <w:docPartUnique/>
        </w:docPartObj>
      </w:sdtPr>
      <w:sdtEndPr/>
      <w:sdtContent>
        <w:r>
          <w:rPr>
            <w:i/>
            <w:noProof/>
            <w:sz w:val="20"/>
          </w:rPr>
          <w:pict w14:anchorId="6A1C7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52431">
      <w:rPr>
        <w:i/>
        <w:sz w:val="20"/>
      </w:rPr>
      <w:t>Natural Resources Technical Report</w:t>
    </w:r>
    <w:r w:rsidR="00952431">
      <w:tab/>
    </w:r>
    <w:r w:rsidR="00952431">
      <w:tab/>
    </w:r>
    <w:r w:rsidR="00C73D13">
      <w:tab/>
    </w:r>
    <w:r w:rsidR="00952431" w:rsidRPr="006C7D5F">
      <w:rPr>
        <w:i/>
        <w:sz w:val="20"/>
      </w:rPr>
      <w:t>S</w:t>
    </w:r>
    <w:r w:rsidR="00952431">
      <w:rPr>
        <w:i/>
        <w:sz w:val="20"/>
      </w:rPr>
      <w:t>TIP [</w:t>
    </w:r>
    <w:r w:rsidR="00952431" w:rsidRPr="005161BA">
      <w:rPr>
        <w:i/>
        <w:sz w:val="20"/>
        <w:highlight w:val="yellow"/>
      </w:rPr>
      <w:t xml:space="preserve">insert </w:t>
    </w:r>
    <w:r w:rsidR="00952431">
      <w:rPr>
        <w:i/>
        <w:sz w:val="20"/>
        <w:highlight w:val="yellow"/>
      </w:rPr>
      <w:t>S</w:t>
    </w:r>
    <w:r w:rsidR="00952431" w:rsidRPr="005161BA">
      <w:rPr>
        <w:i/>
        <w:sz w:val="20"/>
        <w:highlight w:val="yellow"/>
      </w:rPr>
      <w:t>TIP</w:t>
    </w:r>
    <w:r w:rsidR="00952431">
      <w:rPr>
        <w:i/>
        <w:sz w:val="20"/>
      </w:rPr>
      <w:t>], [</w:t>
    </w:r>
    <w:r w:rsidR="00952431" w:rsidRPr="005161BA">
      <w:rPr>
        <w:i/>
        <w:sz w:val="20"/>
        <w:highlight w:val="yellow"/>
      </w:rPr>
      <w:t>insert county</w:t>
    </w:r>
    <w:r w:rsidR="00952431">
      <w:rPr>
        <w:i/>
        <w:sz w:val="20"/>
      </w:rPr>
      <w:t>], N.C.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213B" w14:textId="77777777" w:rsidR="00952431" w:rsidRPr="00E012CB" w:rsidRDefault="00952431" w:rsidP="00E01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1BD"/>
    <w:multiLevelType w:val="hybridMultilevel"/>
    <w:tmpl w:val="80549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1267"/>
    <w:multiLevelType w:val="hybridMultilevel"/>
    <w:tmpl w:val="5EFA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3F18"/>
    <w:multiLevelType w:val="hybridMultilevel"/>
    <w:tmpl w:val="B046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0273"/>
    <w:multiLevelType w:val="hybridMultilevel"/>
    <w:tmpl w:val="D6C8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80134"/>
    <w:multiLevelType w:val="multilevel"/>
    <w:tmpl w:val="AABEA7C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670B53"/>
    <w:multiLevelType w:val="hybridMultilevel"/>
    <w:tmpl w:val="08D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F3378"/>
    <w:multiLevelType w:val="hybridMultilevel"/>
    <w:tmpl w:val="5BEE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746FA"/>
    <w:multiLevelType w:val="hybridMultilevel"/>
    <w:tmpl w:val="37D0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34EF3"/>
    <w:multiLevelType w:val="hybridMultilevel"/>
    <w:tmpl w:val="02EEC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DC3864"/>
    <w:multiLevelType w:val="hybridMultilevel"/>
    <w:tmpl w:val="DFB4A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2247E"/>
    <w:multiLevelType w:val="hybridMultilevel"/>
    <w:tmpl w:val="4966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834D1"/>
    <w:multiLevelType w:val="hybridMultilevel"/>
    <w:tmpl w:val="75D4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C665C"/>
    <w:multiLevelType w:val="multilevel"/>
    <w:tmpl w:val="39BE892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E0A117B"/>
    <w:multiLevelType w:val="hybridMultilevel"/>
    <w:tmpl w:val="79D6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F0293"/>
    <w:multiLevelType w:val="hybridMultilevel"/>
    <w:tmpl w:val="CAFE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44DA1"/>
    <w:multiLevelType w:val="hybridMultilevel"/>
    <w:tmpl w:val="B388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571B5"/>
    <w:multiLevelType w:val="hybridMultilevel"/>
    <w:tmpl w:val="03EC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74366"/>
    <w:multiLevelType w:val="hybridMultilevel"/>
    <w:tmpl w:val="A1CA7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C599D"/>
    <w:multiLevelType w:val="multilevel"/>
    <w:tmpl w:val="66D2095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FB4443"/>
    <w:multiLevelType w:val="hybridMultilevel"/>
    <w:tmpl w:val="484A8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11E70"/>
    <w:multiLevelType w:val="multilevel"/>
    <w:tmpl w:val="D0F4A192"/>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882BE9"/>
    <w:multiLevelType w:val="hybridMultilevel"/>
    <w:tmpl w:val="5E2660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67E78"/>
    <w:multiLevelType w:val="multilevel"/>
    <w:tmpl w:val="A6C8CA2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356085E"/>
    <w:multiLevelType w:val="hybridMultilevel"/>
    <w:tmpl w:val="7FE86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A2AAE"/>
    <w:multiLevelType w:val="multilevel"/>
    <w:tmpl w:val="060C630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E335B0"/>
    <w:multiLevelType w:val="hybridMultilevel"/>
    <w:tmpl w:val="E932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62185"/>
    <w:multiLevelType w:val="hybridMultilevel"/>
    <w:tmpl w:val="E44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960389">
    <w:abstractNumId w:val="20"/>
  </w:num>
  <w:num w:numId="2" w16cid:durableId="1271162190">
    <w:abstractNumId w:val="24"/>
  </w:num>
  <w:num w:numId="3" w16cid:durableId="1193573835">
    <w:abstractNumId w:val="18"/>
  </w:num>
  <w:num w:numId="4" w16cid:durableId="2038307050">
    <w:abstractNumId w:val="12"/>
  </w:num>
  <w:num w:numId="5" w16cid:durableId="1600141194">
    <w:abstractNumId w:val="22"/>
  </w:num>
  <w:num w:numId="6" w16cid:durableId="112795915">
    <w:abstractNumId w:val="14"/>
  </w:num>
  <w:num w:numId="7" w16cid:durableId="1977029845">
    <w:abstractNumId w:val="19"/>
  </w:num>
  <w:num w:numId="8" w16cid:durableId="1153644579">
    <w:abstractNumId w:val="25"/>
  </w:num>
  <w:num w:numId="9" w16cid:durableId="478231973">
    <w:abstractNumId w:val="6"/>
  </w:num>
  <w:num w:numId="10" w16cid:durableId="1901940126">
    <w:abstractNumId w:val="26"/>
  </w:num>
  <w:num w:numId="11" w16cid:durableId="1787650261">
    <w:abstractNumId w:val="1"/>
  </w:num>
  <w:num w:numId="12" w16cid:durableId="1362705937">
    <w:abstractNumId w:val="2"/>
  </w:num>
  <w:num w:numId="13" w16cid:durableId="619067884">
    <w:abstractNumId w:val="10"/>
  </w:num>
  <w:num w:numId="14" w16cid:durableId="2072657619">
    <w:abstractNumId w:val="23"/>
  </w:num>
  <w:num w:numId="15" w16cid:durableId="720440624">
    <w:abstractNumId w:val="5"/>
  </w:num>
  <w:num w:numId="16" w16cid:durableId="41756692">
    <w:abstractNumId w:val="15"/>
  </w:num>
  <w:num w:numId="17" w16cid:durableId="401606848">
    <w:abstractNumId w:val="17"/>
  </w:num>
  <w:num w:numId="18" w16cid:durableId="1201474808">
    <w:abstractNumId w:val="8"/>
  </w:num>
  <w:num w:numId="19" w16cid:durableId="1438986854">
    <w:abstractNumId w:val="7"/>
  </w:num>
  <w:num w:numId="20" w16cid:durableId="1384670788">
    <w:abstractNumId w:val="13"/>
  </w:num>
  <w:num w:numId="21" w16cid:durableId="1840121700">
    <w:abstractNumId w:val="11"/>
  </w:num>
  <w:num w:numId="22" w16cid:durableId="2014605631">
    <w:abstractNumId w:val="21"/>
  </w:num>
  <w:num w:numId="23" w16cid:durableId="8528486">
    <w:abstractNumId w:val="3"/>
  </w:num>
  <w:num w:numId="24" w16cid:durableId="282076014">
    <w:abstractNumId w:val="16"/>
  </w:num>
  <w:num w:numId="25" w16cid:durableId="625426422">
    <w:abstractNumId w:val="0"/>
  </w:num>
  <w:num w:numId="26" w16cid:durableId="113793897">
    <w:abstractNumId w:val="4"/>
  </w:num>
  <w:num w:numId="27" w16cid:durableId="154079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4F"/>
    <w:rsid w:val="00003F54"/>
    <w:rsid w:val="00005B22"/>
    <w:rsid w:val="00006192"/>
    <w:rsid w:val="00011195"/>
    <w:rsid w:val="0001172B"/>
    <w:rsid w:val="00012BC1"/>
    <w:rsid w:val="00014730"/>
    <w:rsid w:val="0001488E"/>
    <w:rsid w:val="00014D71"/>
    <w:rsid w:val="000209EA"/>
    <w:rsid w:val="00020A31"/>
    <w:rsid w:val="00020B1B"/>
    <w:rsid w:val="00021D05"/>
    <w:rsid w:val="00024E1D"/>
    <w:rsid w:val="000255DC"/>
    <w:rsid w:val="00026657"/>
    <w:rsid w:val="000271A3"/>
    <w:rsid w:val="0003066A"/>
    <w:rsid w:val="00031BA5"/>
    <w:rsid w:val="0003417C"/>
    <w:rsid w:val="0003502D"/>
    <w:rsid w:val="00037500"/>
    <w:rsid w:val="00037A82"/>
    <w:rsid w:val="00037B03"/>
    <w:rsid w:val="000414F6"/>
    <w:rsid w:val="000475BA"/>
    <w:rsid w:val="00050E38"/>
    <w:rsid w:val="00056531"/>
    <w:rsid w:val="00056BE7"/>
    <w:rsid w:val="0006212A"/>
    <w:rsid w:val="0006500D"/>
    <w:rsid w:val="00065819"/>
    <w:rsid w:val="00066DFF"/>
    <w:rsid w:val="0007208E"/>
    <w:rsid w:val="00075DB0"/>
    <w:rsid w:val="000765A7"/>
    <w:rsid w:val="0008111A"/>
    <w:rsid w:val="00081989"/>
    <w:rsid w:val="00084E71"/>
    <w:rsid w:val="0009184F"/>
    <w:rsid w:val="0009248F"/>
    <w:rsid w:val="00095064"/>
    <w:rsid w:val="00095FCE"/>
    <w:rsid w:val="000A01CE"/>
    <w:rsid w:val="000A1465"/>
    <w:rsid w:val="000A3609"/>
    <w:rsid w:val="000A5FDF"/>
    <w:rsid w:val="000A7B57"/>
    <w:rsid w:val="000B227C"/>
    <w:rsid w:val="000B3CBD"/>
    <w:rsid w:val="000B4102"/>
    <w:rsid w:val="000C061D"/>
    <w:rsid w:val="000C0688"/>
    <w:rsid w:val="000C2B51"/>
    <w:rsid w:val="000C5761"/>
    <w:rsid w:val="000C5A31"/>
    <w:rsid w:val="000C60C9"/>
    <w:rsid w:val="000D613D"/>
    <w:rsid w:val="000E194C"/>
    <w:rsid w:val="000E289E"/>
    <w:rsid w:val="000E5E21"/>
    <w:rsid w:val="000F0C43"/>
    <w:rsid w:val="000F1825"/>
    <w:rsid w:val="000F1D15"/>
    <w:rsid w:val="000F6475"/>
    <w:rsid w:val="000F6624"/>
    <w:rsid w:val="001019A0"/>
    <w:rsid w:val="001026E0"/>
    <w:rsid w:val="00103928"/>
    <w:rsid w:val="001114EA"/>
    <w:rsid w:val="00116D52"/>
    <w:rsid w:val="001171BF"/>
    <w:rsid w:val="0011736F"/>
    <w:rsid w:val="00120B1A"/>
    <w:rsid w:val="001211F4"/>
    <w:rsid w:val="00121F0D"/>
    <w:rsid w:val="0012274E"/>
    <w:rsid w:val="00127530"/>
    <w:rsid w:val="00127866"/>
    <w:rsid w:val="00127D5F"/>
    <w:rsid w:val="00135ED6"/>
    <w:rsid w:val="00136DBE"/>
    <w:rsid w:val="00140A9D"/>
    <w:rsid w:val="00140DE2"/>
    <w:rsid w:val="00141188"/>
    <w:rsid w:val="0014293A"/>
    <w:rsid w:val="00143ADD"/>
    <w:rsid w:val="00145E29"/>
    <w:rsid w:val="00153169"/>
    <w:rsid w:val="0015477E"/>
    <w:rsid w:val="00156D8E"/>
    <w:rsid w:val="001579A2"/>
    <w:rsid w:val="00161AD6"/>
    <w:rsid w:val="0016200D"/>
    <w:rsid w:val="0016227C"/>
    <w:rsid w:val="00170622"/>
    <w:rsid w:val="00174B0C"/>
    <w:rsid w:val="00182B86"/>
    <w:rsid w:val="00186E12"/>
    <w:rsid w:val="001870F6"/>
    <w:rsid w:val="00191CC1"/>
    <w:rsid w:val="00192AED"/>
    <w:rsid w:val="001932A5"/>
    <w:rsid w:val="00193937"/>
    <w:rsid w:val="00194A99"/>
    <w:rsid w:val="001955C1"/>
    <w:rsid w:val="001A6CFF"/>
    <w:rsid w:val="001B156D"/>
    <w:rsid w:val="001B524A"/>
    <w:rsid w:val="001B544B"/>
    <w:rsid w:val="001C0657"/>
    <w:rsid w:val="001C2822"/>
    <w:rsid w:val="001C4983"/>
    <w:rsid w:val="001C4F7A"/>
    <w:rsid w:val="001C51CD"/>
    <w:rsid w:val="001C691D"/>
    <w:rsid w:val="001C77BE"/>
    <w:rsid w:val="001D009C"/>
    <w:rsid w:val="001D2D91"/>
    <w:rsid w:val="001D4774"/>
    <w:rsid w:val="001D6355"/>
    <w:rsid w:val="001D65E7"/>
    <w:rsid w:val="001D7D99"/>
    <w:rsid w:val="001E2EE9"/>
    <w:rsid w:val="001E546E"/>
    <w:rsid w:val="001E5471"/>
    <w:rsid w:val="001E7EF3"/>
    <w:rsid w:val="001F028F"/>
    <w:rsid w:val="001F11BD"/>
    <w:rsid w:val="001F15D7"/>
    <w:rsid w:val="001F19E4"/>
    <w:rsid w:val="001F1A53"/>
    <w:rsid w:val="001F2063"/>
    <w:rsid w:val="001F4CD5"/>
    <w:rsid w:val="001F5359"/>
    <w:rsid w:val="001F6071"/>
    <w:rsid w:val="001F7005"/>
    <w:rsid w:val="002011D0"/>
    <w:rsid w:val="0020147A"/>
    <w:rsid w:val="00201F15"/>
    <w:rsid w:val="002021C9"/>
    <w:rsid w:val="0020412E"/>
    <w:rsid w:val="002043C7"/>
    <w:rsid w:val="00204AA2"/>
    <w:rsid w:val="00216822"/>
    <w:rsid w:val="00216F53"/>
    <w:rsid w:val="00220DD0"/>
    <w:rsid w:val="00220EC5"/>
    <w:rsid w:val="0022176C"/>
    <w:rsid w:val="0022322C"/>
    <w:rsid w:val="00223510"/>
    <w:rsid w:val="0022450D"/>
    <w:rsid w:val="00225468"/>
    <w:rsid w:val="002270F9"/>
    <w:rsid w:val="00227ACB"/>
    <w:rsid w:val="00230BED"/>
    <w:rsid w:val="00230D5B"/>
    <w:rsid w:val="0023265D"/>
    <w:rsid w:val="002328B9"/>
    <w:rsid w:val="00233BCD"/>
    <w:rsid w:val="00234669"/>
    <w:rsid w:val="0023513D"/>
    <w:rsid w:val="002360ED"/>
    <w:rsid w:val="002419A6"/>
    <w:rsid w:val="00244130"/>
    <w:rsid w:val="002457C9"/>
    <w:rsid w:val="002460F5"/>
    <w:rsid w:val="00246B09"/>
    <w:rsid w:val="00251B55"/>
    <w:rsid w:val="00251FE4"/>
    <w:rsid w:val="00252B7B"/>
    <w:rsid w:val="0025356A"/>
    <w:rsid w:val="00254F62"/>
    <w:rsid w:val="002607F1"/>
    <w:rsid w:val="00261E98"/>
    <w:rsid w:val="00262062"/>
    <w:rsid w:val="002636ED"/>
    <w:rsid w:val="00266A61"/>
    <w:rsid w:val="00276FD3"/>
    <w:rsid w:val="00277A55"/>
    <w:rsid w:val="00283E7C"/>
    <w:rsid w:val="00291D38"/>
    <w:rsid w:val="0029370D"/>
    <w:rsid w:val="002939B9"/>
    <w:rsid w:val="00296B1D"/>
    <w:rsid w:val="002A1F91"/>
    <w:rsid w:val="002A7943"/>
    <w:rsid w:val="002B3097"/>
    <w:rsid w:val="002B7364"/>
    <w:rsid w:val="002B7FA9"/>
    <w:rsid w:val="002C13EA"/>
    <w:rsid w:val="002C64C1"/>
    <w:rsid w:val="002C6EA4"/>
    <w:rsid w:val="002D08A2"/>
    <w:rsid w:val="002D5AC6"/>
    <w:rsid w:val="002D5E7C"/>
    <w:rsid w:val="002D6AF5"/>
    <w:rsid w:val="002E2D3D"/>
    <w:rsid w:val="002E549F"/>
    <w:rsid w:val="002E5908"/>
    <w:rsid w:val="002E6A57"/>
    <w:rsid w:val="002E7D21"/>
    <w:rsid w:val="002F1A6F"/>
    <w:rsid w:val="002F6951"/>
    <w:rsid w:val="00300EBB"/>
    <w:rsid w:val="00301869"/>
    <w:rsid w:val="00302FDD"/>
    <w:rsid w:val="0030327C"/>
    <w:rsid w:val="0030496A"/>
    <w:rsid w:val="00304CF3"/>
    <w:rsid w:val="0030589E"/>
    <w:rsid w:val="00305AED"/>
    <w:rsid w:val="00306EC5"/>
    <w:rsid w:val="003126A9"/>
    <w:rsid w:val="00315994"/>
    <w:rsid w:val="003170FA"/>
    <w:rsid w:val="00317468"/>
    <w:rsid w:val="0031784D"/>
    <w:rsid w:val="00321DB0"/>
    <w:rsid w:val="00323B17"/>
    <w:rsid w:val="0033087C"/>
    <w:rsid w:val="00331D62"/>
    <w:rsid w:val="00332459"/>
    <w:rsid w:val="003408AB"/>
    <w:rsid w:val="00346137"/>
    <w:rsid w:val="00346C70"/>
    <w:rsid w:val="00350988"/>
    <w:rsid w:val="0035325D"/>
    <w:rsid w:val="003541A5"/>
    <w:rsid w:val="00354CD4"/>
    <w:rsid w:val="00357472"/>
    <w:rsid w:val="0036042F"/>
    <w:rsid w:val="00362C7A"/>
    <w:rsid w:val="00366426"/>
    <w:rsid w:val="0036686E"/>
    <w:rsid w:val="003756E6"/>
    <w:rsid w:val="00375862"/>
    <w:rsid w:val="003777F4"/>
    <w:rsid w:val="00377AEE"/>
    <w:rsid w:val="00381C70"/>
    <w:rsid w:val="003825FC"/>
    <w:rsid w:val="0038274D"/>
    <w:rsid w:val="00382F2D"/>
    <w:rsid w:val="00383A7B"/>
    <w:rsid w:val="003856C1"/>
    <w:rsid w:val="00385DDA"/>
    <w:rsid w:val="0038794E"/>
    <w:rsid w:val="003937BF"/>
    <w:rsid w:val="00393F22"/>
    <w:rsid w:val="003962DB"/>
    <w:rsid w:val="00397289"/>
    <w:rsid w:val="003A0A77"/>
    <w:rsid w:val="003A1541"/>
    <w:rsid w:val="003A38BC"/>
    <w:rsid w:val="003A39CC"/>
    <w:rsid w:val="003A3C6B"/>
    <w:rsid w:val="003A3D35"/>
    <w:rsid w:val="003A7083"/>
    <w:rsid w:val="003B28C6"/>
    <w:rsid w:val="003B34E6"/>
    <w:rsid w:val="003B421B"/>
    <w:rsid w:val="003B55DD"/>
    <w:rsid w:val="003B63CB"/>
    <w:rsid w:val="003C0877"/>
    <w:rsid w:val="003C0B85"/>
    <w:rsid w:val="003C28B5"/>
    <w:rsid w:val="003C6794"/>
    <w:rsid w:val="003D141C"/>
    <w:rsid w:val="003D29CE"/>
    <w:rsid w:val="003D3597"/>
    <w:rsid w:val="003D37B9"/>
    <w:rsid w:val="003D7148"/>
    <w:rsid w:val="003E5B92"/>
    <w:rsid w:val="003E62D4"/>
    <w:rsid w:val="003E6C26"/>
    <w:rsid w:val="003E7CBF"/>
    <w:rsid w:val="003F5303"/>
    <w:rsid w:val="003F5632"/>
    <w:rsid w:val="003F5ABC"/>
    <w:rsid w:val="00400044"/>
    <w:rsid w:val="004016F7"/>
    <w:rsid w:val="00401D34"/>
    <w:rsid w:val="00402695"/>
    <w:rsid w:val="00402973"/>
    <w:rsid w:val="00403DE2"/>
    <w:rsid w:val="0040488F"/>
    <w:rsid w:val="00404A93"/>
    <w:rsid w:val="00422729"/>
    <w:rsid w:val="0042375E"/>
    <w:rsid w:val="00425D2B"/>
    <w:rsid w:val="00427AEB"/>
    <w:rsid w:val="00435534"/>
    <w:rsid w:val="0043606B"/>
    <w:rsid w:val="00437AC8"/>
    <w:rsid w:val="00443C61"/>
    <w:rsid w:val="004445CC"/>
    <w:rsid w:val="00444896"/>
    <w:rsid w:val="00453172"/>
    <w:rsid w:val="00453DA9"/>
    <w:rsid w:val="00455093"/>
    <w:rsid w:val="00457EA6"/>
    <w:rsid w:val="0046225E"/>
    <w:rsid w:val="00462DB1"/>
    <w:rsid w:val="0046372F"/>
    <w:rsid w:val="00463A8F"/>
    <w:rsid w:val="004656E6"/>
    <w:rsid w:val="004661B4"/>
    <w:rsid w:val="00467B4D"/>
    <w:rsid w:val="00474A6D"/>
    <w:rsid w:val="00474D5D"/>
    <w:rsid w:val="00481AF1"/>
    <w:rsid w:val="00482994"/>
    <w:rsid w:val="00482C05"/>
    <w:rsid w:val="00482F67"/>
    <w:rsid w:val="0048317A"/>
    <w:rsid w:val="0048598F"/>
    <w:rsid w:val="0048799F"/>
    <w:rsid w:val="00487DD2"/>
    <w:rsid w:val="00496D14"/>
    <w:rsid w:val="0049787B"/>
    <w:rsid w:val="00497BB9"/>
    <w:rsid w:val="004A26C0"/>
    <w:rsid w:val="004A3524"/>
    <w:rsid w:val="004A5DEE"/>
    <w:rsid w:val="004B0524"/>
    <w:rsid w:val="004B0CA5"/>
    <w:rsid w:val="004B0DD4"/>
    <w:rsid w:val="004B30EB"/>
    <w:rsid w:val="004B39C5"/>
    <w:rsid w:val="004B5CE4"/>
    <w:rsid w:val="004B6D42"/>
    <w:rsid w:val="004B7DC7"/>
    <w:rsid w:val="004C386B"/>
    <w:rsid w:val="004D4EDB"/>
    <w:rsid w:val="004D6162"/>
    <w:rsid w:val="004D7AEF"/>
    <w:rsid w:val="004E22B5"/>
    <w:rsid w:val="004E22C8"/>
    <w:rsid w:val="004E684F"/>
    <w:rsid w:val="004F0098"/>
    <w:rsid w:val="004F103B"/>
    <w:rsid w:val="004F1A30"/>
    <w:rsid w:val="004F1DC6"/>
    <w:rsid w:val="004F2424"/>
    <w:rsid w:val="004F3980"/>
    <w:rsid w:val="004F4CE3"/>
    <w:rsid w:val="004F5093"/>
    <w:rsid w:val="00503550"/>
    <w:rsid w:val="00503D37"/>
    <w:rsid w:val="005048F1"/>
    <w:rsid w:val="005052C3"/>
    <w:rsid w:val="00507400"/>
    <w:rsid w:val="00510DF5"/>
    <w:rsid w:val="00513955"/>
    <w:rsid w:val="00513A05"/>
    <w:rsid w:val="0051465F"/>
    <w:rsid w:val="00514BEE"/>
    <w:rsid w:val="005161BA"/>
    <w:rsid w:val="00523F48"/>
    <w:rsid w:val="00525A2D"/>
    <w:rsid w:val="00526377"/>
    <w:rsid w:val="0053102D"/>
    <w:rsid w:val="00531423"/>
    <w:rsid w:val="00532225"/>
    <w:rsid w:val="00533694"/>
    <w:rsid w:val="00533C6A"/>
    <w:rsid w:val="00533C72"/>
    <w:rsid w:val="00536EEF"/>
    <w:rsid w:val="00537B95"/>
    <w:rsid w:val="005406BE"/>
    <w:rsid w:val="0054194F"/>
    <w:rsid w:val="00542B6C"/>
    <w:rsid w:val="005446D6"/>
    <w:rsid w:val="005456C2"/>
    <w:rsid w:val="005457AA"/>
    <w:rsid w:val="00550276"/>
    <w:rsid w:val="005523CA"/>
    <w:rsid w:val="00554330"/>
    <w:rsid w:val="00555411"/>
    <w:rsid w:val="0055568F"/>
    <w:rsid w:val="005556C6"/>
    <w:rsid w:val="005637FA"/>
    <w:rsid w:val="00563BC4"/>
    <w:rsid w:val="00564F3F"/>
    <w:rsid w:val="00567F60"/>
    <w:rsid w:val="0057591B"/>
    <w:rsid w:val="00576018"/>
    <w:rsid w:val="00585633"/>
    <w:rsid w:val="005869B0"/>
    <w:rsid w:val="00587B4B"/>
    <w:rsid w:val="00591435"/>
    <w:rsid w:val="00593475"/>
    <w:rsid w:val="005939FD"/>
    <w:rsid w:val="00593C5F"/>
    <w:rsid w:val="0059518F"/>
    <w:rsid w:val="00597650"/>
    <w:rsid w:val="00597C12"/>
    <w:rsid w:val="005A3BDF"/>
    <w:rsid w:val="005A42B5"/>
    <w:rsid w:val="005B07E8"/>
    <w:rsid w:val="005B0F55"/>
    <w:rsid w:val="005B4681"/>
    <w:rsid w:val="005B4A00"/>
    <w:rsid w:val="005C02B0"/>
    <w:rsid w:val="005C1DC6"/>
    <w:rsid w:val="005C3CBB"/>
    <w:rsid w:val="005C43B7"/>
    <w:rsid w:val="005C4913"/>
    <w:rsid w:val="005C79B0"/>
    <w:rsid w:val="005C7A75"/>
    <w:rsid w:val="005D540F"/>
    <w:rsid w:val="005D5828"/>
    <w:rsid w:val="005E1951"/>
    <w:rsid w:val="005E752E"/>
    <w:rsid w:val="005E7DC3"/>
    <w:rsid w:val="005F07B5"/>
    <w:rsid w:val="005F090A"/>
    <w:rsid w:val="005F0D84"/>
    <w:rsid w:val="005F45B1"/>
    <w:rsid w:val="005F6F3A"/>
    <w:rsid w:val="00600FF0"/>
    <w:rsid w:val="00602D6A"/>
    <w:rsid w:val="006041C3"/>
    <w:rsid w:val="006048A3"/>
    <w:rsid w:val="00604DAF"/>
    <w:rsid w:val="00605A86"/>
    <w:rsid w:val="00613100"/>
    <w:rsid w:val="00613FBA"/>
    <w:rsid w:val="006141AB"/>
    <w:rsid w:val="006148C8"/>
    <w:rsid w:val="00614E7E"/>
    <w:rsid w:val="00620272"/>
    <w:rsid w:val="00620A35"/>
    <w:rsid w:val="006244E3"/>
    <w:rsid w:val="00625E3B"/>
    <w:rsid w:val="006261F4"/>
    <w:rsid w:val="00626C76"/>
    <w:rsid w:val="0062744F"/>
    <w:rsid w:val="00627C97"/>
    <w:rsid w:val="006310E4"/>
    <w:rsid w:val="00631DA1"/>
    <w:rsid w:val="00632B1B"/>
    <w:rsid w:val="0063372E"/>
    <w:rsid w:val="00634822"/>
    <w:rsid w:val="0063644E"/>
    <w:rsid w:val="006451B3"/>
    <w:rsid w:val="00646513"/>
    <w:rsid w:val="00650060"/>
    <w:rsid w:val="0065294D"/>
    <w:rsid w:val="0065662E"/>
    <w:rsid w:val="0065790E"/>
    <w:rsid w:val="00662F1E"/>
    <w:rsid w:val="006669E9"/>
    <w:rsid w:val="006675FD"/>
    <w:rsid w:val="00667D2B"/>
    <w:rsid w:val="00670E51"/>
    <w:rsid w:val="00677A9D"/>
    <w:rsid w:val="006808EF"/>
    <w:rsid w:val="00680CD8"/>
    <w:rsid w:val="00682DF4"/>
    <w:rsid w:val="006844DA"/>
    <w:rsid w:val="006851BF"/>
    <w:rsid w:val="006859EB"/>
    <w:rsid w:val="006876BB"/>
    <w:rsid w:val="00690309"/>
    <w:rsid w:val="006922A7"/>
    <w:rsid w:val="0069237C"/>
    <w:rsid w:val="006952A1"/>
    <w:rsid w:val="00696FF8"/>
    <w:rsid w:val="006978AC"/>
    <w:rsid w:val="006A048B"/>
    <w:rsid w:val="006A7798"/>
    <w:rsid w:val="006B047C"/>
    <w:rsid w:val="006B0F76"/>
    <w:rsid w:val="006B6F28"/>
    <w:rsid w:val="006C2BC8"/>
    <w:rsid w:val="006C5635"/>
    <w:rsid w:val="006C72CF"/>
    <w:rsid w:val="006C7D5F"/>
    <w:rsid w:val="006C7DDC"/>
    <w:rsid w:val="006D1E3B"/>
    <w:rsid w:val="006D3E3D"/>
    <w:rsid w:val="006D7D25"/>
    <w:rsid w:val="006E3C4A"/>
    <w:rsid w:val="006E4D66"/>
    <w:rsid w:val="006E4D90"/>
    <w:rsid w:val="006E5AA0"/>
    <w:rsid w:val="006E6663"/>
    <w:rsid w:val="006F0E0E"/>
    <w:rsid w:val="006F2E7B"/>
    <w:rsid w:val="006F333D"/>
    <w:rsid w:val="006F3983"/>
    <w:rsid w:val="006F615C"/>
    <w:rsid w:val="006F682B"/>
    <w:rsid w:val="006F7D1B"/>
    <w:rsid w:val="00701F92"/>
    <w:rsid w:val="00702DB5"/>
    <w:rsid w:val="007031F6"/>
    <w:rsid w:val="0070370F"/>
    <w:rsid w:val="0070404E"/>
    <w:rsid w:val="007041B1"/>
    <w:rsid w:val="0070512D"/>
    <w:rsid w:val="007077E3"/>
    <w:rsid w:val="00711FEF"/>
    <w:rsid w:val="007143B9"/>
    <w:rsid w:val="007143BA"/>
    <w:rsid w:val="007173D1"/>
    <w:rsid w:val="00721EFC"/>
    <w:rsid w:val="00723D79"/>
    <w:rsid w:val="00727D9E"/>
    <w:rsid w:val="007334D1"/>
    <w:rsid w:val="0074376F"/>
    <w:rsid w:val="00743DDD"/>
    <w:rsid w:val="007508D4"/>
    <w:rsid w:val="00752696"/>
    <w:rsid w:val="00754C6F"/>
    <w:rsid w:val="0075601C"/>
    <w:rsid w:val="00756910"/>
    <w:rsid w:val="00760A81"/>
    <w:rsid w:val="00761406"/>
    <w:rsid w:val="00763D79"/>
    <w:rsid w:val="007666FE"/>
    <w:rsid w:val="0077094F"/>
    <w:rsid w:val="00771683"/>
    <w:rsid w:val="00772B33"/>
    <w:rsid w:val="00774849"/>
    <w:rsid w:val="007750E0"/>
    <w:rsid w:val="00776A90"/>
    <w:rsid w:val="00784DD8"/>
    <w:rsid w:val="00786471"/>
    <w:rsid w:val="00791BFE"/>
    <w:rsid w:val="00792B99"/>
    <w:rsid w:val="00796716"/>
    <w:rsid w:val="00796DD9"/>
    <w:rsid w:val="00797475"/>
    <w:rsid w:val="007A0CB9"/>
    <w:rsid w:val="007A1D61"/>
    <w:rsid w:val="007A48D0"/>
    <w:rsid w:val="007A56F6"/>
    <w:rsid w:val="007B70BB"/>
    <w:rsid w:val="007B7CBC"/>
    <w:rsid w:val="007C003E"/>
    <w:rsid w:val="007C22D3"/>
    <w:rsid w:val="007C29CA"/>
    <w:rsid w:val="007C4F09"/>
    <w:rsid w:val="007C56B6"/>
    <w:rsid w:val="007D06A5"/>
    <w:rsid w:val="007D1AC4"/>
    <w:rsid w:val="007D2B71"/>
    <w:rsid w:val="007D33E4"/>
    <w:rsid w:val="007D50CB"/>
    <w:rsid w:val="007D7F2B"/>
    <w:rsid w:val="007E34CC"/>
    <w:rsid w:val="007E3C62"/>
    <w:rsid w:val="007E5708"/>
    <w:rsid w:val="007E5710"/>
    <w:rsid w:val="007E5BBF"/>
    <w:rsid w:val="007F2037"/>
    <w:rsid w:val="007F3557"/>
    <w:rsid w:val="007F37E1"/>
    <w:rsid w:val="007F419C"/>
    <w:rsid w:val="00806D51"/>
    <w:rsid w:val="00812457"/>
    <w:rsid w:val="0081253F"/>
    <w:rsid w:val="00812AB4"/>
    <w:rsid w:val="00813C6A"/>
    <w:rsid w:val="00825B82"/>
    <w:rsid w:val="00825F48"/>
    <w:rsid w:val="00826847"/>
    <w:rsid w:val="0082772F"/>
    <w:rsid w:val="00830F56"/>
    <w:rsid w:val="008322A5"/>
    <w:rsid w:val="0083231B"/>
    <w:rsid w:val="0083499F"/>
    <w:rsid w:val="00834E50"/>
    <w:rsid w:val="00836E61"/>
    <w:rsid w:val="008407C0"/>
    <w:rsid w:val="00840A6F"/>
    <w:rsid w:val="00844A9C"/>
    <w:rsid w:val="00845004"/>
    <w:rsid w:val="008450FA"/>
    <w:rsid w:val="00845447"/>
    <w:rsid w:val="008454F6"/>
    <w:rsid w:val="00846433"/>
    <w:rsid w:val="00846670"/>
    <w:rsid w:val="00846F51"/>
    <w:rsid w:val="0084790B"/>
    <w:rsid w:val="00850FBA"/>
    <w:rsid w:val="00854115"/>
    <w:rsid w:val="0085638E"/>
    <w:rsid w:val="008638EA"/>
    <w:rsid w:val="00863EDC"/>
    <w:rsid w:val="008645B3"/>
    <w:rsid w:val="0086656F"/>
    <w:rsid w:val="00870A67"/>
    <w:rsid w:val="008710F6"/>
    <w:rsid w:val="008714B7"/>
    <w:rsid w:val="008723D2"/>
    <w:rsid w:val="00883314"/>
    <w:rsid w:val="00885710"/>
    <w:rsid w:val="00891201"/>
    <w:rsid w:val="00891ABF"/>
    <w:rsid w:val="00892DD7"/>
    <w:rsid w:val="00895341"/>
    <w:rsid w:val="008A1C22"/>
    <w:rsid w:val="008A3090"/>
    <w:rsid w:val="008A4237"/>
    <w:rsid w:val="008A609C"/>
    <w:rsid w:val="008A6324"/>
    <w:rsid w:val="008A653E"/>
    <w:rsid w:val="008B0661"/>
    <w:rsid w:val="008B2E3B"/>
    <w:rsid w:val="008B2F71"/>
    <w:rsid w:val="008B324D"/>
    <w:rsid w:val="008B595C"/>
    <w:rsid w:val="008B5DAE"/>
    <w:rsid w:val="008B5E76"/>
    <w:rsid w:val="008B658A"/>
    <w:rsid w:val="008D0474"/>
    <w:rsid w:val="008D4706"/>
    <w:rsid w:val="008D4855"/>
    <w:rsid w:val="008D4EDE"/>
    <w:rsid w:val="008D5995"/>
    <w:rsid w:val="008E020D"/>
    <w:rsid w:val="008E0D68"/>
    <w:rsid w:val="008E3D40"/>
    <w:rsid w:val="008E4C05"/>
    <w:rsid w:val="008E7FE4"/>
    <w:rsid w:val="008F191A"/>
    <w:rsid w:val="008F1BC7"/>
    <w:rsid w:val="008F336C"/>
    <w:rsid w:val="008F499B"/>
    <w:rsid w:val="008F58DC"/>
    <w:rsid w:val="008F7508"/>
    <w:rsid w:val="00901C09"/>
    <w:rsid w:val="009056FC"/>
    <w:rsid w:val="00912C7D"/>
    <w:rsid w:val="009145B0"/>
    <w:rsid w:val="009211A1"/>
    <w:rsid w:val="0092224E"/>
    <w:rsid w:val="00924C3D"/>
    <w:rsid w:val="009268FC"/>
    <w:rsid w:val="00931A5D"/>
    <w:rsid w:val="009324DF"/>
    <w:rsid w:val="00933F22"/>
    <w:rsid w:val="0093484A"/>
    <w:rsid w:val="00934DD9"/>
    <w:rsid w:val="00934FD3"/>
    <w:rsid w:val="00943293"/>
    <w:rsid w:val="00946FCB"/>
    <w:rsid w:val="009470BA"/>
    <w:rsid w:val="009476EF"/>
    <w:rsid w:val="00952431"/>
    <w:rsid w:val="009609B8"/>
    <w:rsid w:val="00962E0F"/>
    <w:rsid w:val="0096466E"/>
    <w:rsid w:val="009655B1"/>
    <w:rsid w:val="00966154"/>
    <w:rsid w:val="00966A81"/>
    <w:rsid w:val="009719C1"/>
    <w:rsid w:val="00971F64"/>
    <w:rsid w:val="0097334F"/>
    <w:rsid w:val="00973D0F"/>
    <w:rsid w:val="00973F96"/>
    <w:rsid w:val="00977A42"/>
    <w:rsid w:val="00977E6F"/>
    <w:rsid w:val="00982312"/>
    <w:rsid w:val="00982990"/>
    <w:rsid w:val="00986201"/>
    <w:rsid w:val="00987A71"/>
    <w:rsid w:val="00992951"/>
    <w:rsid w:val="00992F9D"/>
    <w:rsid w:val="00993BD5"/>
    <w:rsid w:val="009970B5"/>
    <w:rsid w:val="009A20D9"/>
    <w:rsid w:val="009A363D"/>
    <w:rsid w:val="009A527C"/>
    <w:rsid w:val="009A609D"/>
    <w:rsid w:val="009A6A5A"/>
    <w:rsid w:val="009A6F3A"/>
    <w:rsid w:val="009B0D08"/>
    <w:rsid w:val="009B4D41"/>
    <w:rsid w:val="009B7AF2"/>
    <w:rsid w:val="009B7DED"/>
    <w:rsid w:val="009C01C1"/>
    <w:rsid w:val="009C2459"/>
    <w:rsid w:val="009C3114"/>
    <w:rsid w:val="009C3E71"/>
    <w:rsid w:val="009C5322"/>
    <w:rsid w:val="009C62A1"/>
    <w:rsid w:val="009C7888"/>
    <w:rsid w:val="009D0613"/>
    <w:rsid w:val="009D2444"/>
    <w:rsid w:val="009D2D8F"/>
    <w:rsid w:val="009D6D83"/>
    <w:rsid w:val="009E1515"/>
    <w:rsid w:val="009E184B"/>
    <w:rsid w:val="009E1EEC"/>
    <w:rsid w:val="009E3F5D"/>
    <w:rsid w:val="009E40EA"/>
    <w:rsid w:val="009E41E5"/>
    <w:rsid w:val="009E4AA7"/>
    <w:rsid w:val="009E4BC0"/>
    <w:rsid w:val="009E7B29"/>
    <w:rsid w:val="009F0005"/>
    <w:rsid w:val="009F2537"/>
    <w:rsid w:val="009F2A02"/>
    <w:rsid w:val="009F3FB6"/>
    <w:rsid w:val="009F4017"/>
    <w:rsid w:val="009F4681"/>
    <w:rsid w:val="009F475F"/>
    <w:rsid w:val="009F4FC4"/>
    <w:rsid w:val="00A026FF"/>
    <w:rsid w:val="00A031E4"/>
    <w:rsid w:val="00A04541"/>
    <w:rsid w:val="00A04DAA"/>
    <w:rsid w:val="00A073AF"/>
    <w:rsid w:val="00A10981"/>
    <w:rsid w:val="00A12951"/>
    <w:rsid w:val="00A15E87"/>
    <w:rsid w:val="00A226EA"/>
    <w:rsid w:val="00A248D0"/>
    <w:rsid w:val="00A262F7"/>
    <w:rsid w:val="00A26602"/>
    <w:rsid w:val="00A27743"/>
    <w:rsid w:val="00A30F58"/>
    <w:rsid w:val="00A32E30"/>
    <w:rsid w:val="00A33F45"/>
    <w:rsid w:val="00A35571"/>
    <w:rsid w:val="00A36209"/>
    <w:rsid w:val="00A374E0"/>
    <w:rsid w:val="00A4249E"/>
    <w:rsid w:val="00A44C02"/>
    <w:rsid w:val="00A44DE1"/>
    <w:rsid w:val="00A454F3"/>
    <w:rsid w:val="00A46737"/>
    <w:rsid w:val="00A51301"/>
    <w:rsid w:val="00A52A90"/>
    <w:rsid w:val="00A54431"/>
    <w:rsid w:val="00A5728D"/>
    <w:rsid w:val="00A60E11"/>
    <w:rsid w:val="00A65A05"/>
    <w:rsid w:val="00A675A8"/>
    <w:rsid w:val="00A71831"/>
    <w:rsid w:val="00A73C7F"/>
    <w:rsid w:val="00A7536B"/>
    <w:rsid w:val="00A76FC3"/>
    <w:rsid w:val="00A82E98"/>
    <w:rsid w:val="00A84072"/>
    <w:rsid w:val="00A85656"/>
    <w:rsid w:val="00A85A47"/>
    <w:rsid w:val="00A90092"/>
    <w:rsid w:val="00A92D07"/>
    <w:rsid w:val="00A93440"/>
    <w:rsid w:val="00A94059"/>
    <w:rsid w:val="00A959AB"/>
    <w:rsid w:val="00AA04D0"/>
    <w:rsid w:val="00AA13AB"/>
    <w:rsid w:val="00AA17F9"/>
    <w:rsid w:val="00AA35D9"/>
    <w:rsid w:val="00AB1A3A"/>
    <w:rsid w:val="00AB35DE"/>
    <w:rsid w:val="00AB4102"/>
    <w:rsid w:val="00AB7F01"/>
    <w:rsid w:val="00AC3DF1"/>
    <w:rsid w:val="00AC4541"/>
    <w:rsid w:val="00AC7AFF"/>
    <w:rsid w:val="00AD1C22"/>
    <w:rsid w:val="00AD467B"/>
    <w:rsid w:val="00AD6DC9"/>
    <w:rsid w:val="00AD78CF"/>
    <w:rsid w:val="00AE0082"/>
    <w:rsid w:val="00AE1956"/>
    <w:rsid w:val="00AE2CDD"/>
    <w:rsid w:val="00AE3B26"/>
    <w:rsid w:val="00AE3C46"/>
    <w:rsid w:val="00AE3FEF"/>
    <w:rsid w:val="00AE4619"/>
    <w:rsid w:val="00AF13C1"/>
    <w:rsid w:val="00AF362A"/>
    <w:rsid w:val="00AF42C5"/>
    <w:rsid w:val="00AF4531"/>
    <w:rsid w:val="00AF71AC"/>
    <w:rsid w:val="00B02497"/>
    <w:rsid w:val="00B043BC"/>
    <w:rsid w:val="00B050C1"/>
    <w:rsid w:val="00B05199"/>
    <w:rsid w:val="00B05F5A"/>
    <w:rsid w:val="00B07379"/>
    <w:rsid w:val="00B07B86"/>
    <w:rsid w:val="00B07D4A"/>
    <w:rsid w:val="00B10396"/>
    <w:rsid w:val="00B12708"/>
    <w:rsid w:val="00B1328D"/>
    <w:rsid w:val="00B14F59"/>
    <w:rsid w:val="00B16314"/>
    <w:rsid w:val="00B16FF1"/>
    <w:rsid w:val="00B20C27"/>
    <w:rsid w:val="00B24789"/>
    <w:rsid w:val="00B256A2"/>
    <w:rsid w:val="00B26443"/>
    <w:rsid w:val="00B26E00"/>
    <w:rsid w:val="00B26E1E"/>
    <w:rsid w:val="00B30F03"/>
    <w:rsid w:val="00B42600"/>
    <w:rsid w:val="00B45217"/>
    <w:rsid w:val="00B47C12"/>
    <w:rsid w:val="00B50A7C"/>
    <w:rsid w:val="00B52DE6"/>
    <w:rsid w:val="00B557DB"/>
    <w:rsid w:val="00B56A92"/>
    <w:rsid w:val="00B577DF"/>
    <w:rsid w:val="00B610A2"/>
    <w:rsid w:val="00B61876"/>
    <w:rsid w:val="00B62539"/>
    <w:rsid w:val="00B62D94"/>
    <w:rsid w:val="00B6467D"/>
    <w:rsid w:val="00B648B8"/>
    <w:rsid w:val="00B67CE6"/>
    <w:rsid w:val="00B71A30"/>
    <w:rsid w:val="00B73906"/>
    <w:rsid w:val="00B74292"/>
    <w:rsid w:val="00B76886"/>
    <w:rsid w:val="00B7745B"/>
    <w:rsid w:val="00B80C1D"/>
    <w:rsid w:val="00B84423"/>
    <w:rsid w:val="00B84771"/>
    <w:rsid w:val="00B86579"/>
    <w:rsid w:val="00B902EB"/>
    <w:rsid w:val="00BA047B"/>
    <w:rsid w:val="00BA472F"/>
    <w:rsid w:val="00BA4C63"/>
    <w:rsid w:val="00BA7391"/>
    <w:rsid w:val="00BB0EFA"/>
    <w:rsid w:val="00BB2ECD"/>
    <w:rsid w:val="00BB651C"/>
    <w:rsid w:val="00BC60D8"/>
    <w:rsid w:val="00BD44B4"/>
    <w:rsid w:val="00BD5681"/>
    <w:rsid w:val="00BE0708"/>
    <w:rsid w:val="00BE3ACF"/>
    <w:rsid w:val="00BE44E9"/>
    <w:rsid w:val="00BE45D4"/>
    <w:rsid w:val="00BE55E8"/>
    <w:rsid w:val="00BE5A01"/>
    <w:rsid w:val="00BF3C92"/>
    <w:rsid w:val="00BF4E57"/>
    <w:rsid w:val="00BF77E1"/>
    <w:rsid w:val="00C021EE"/>
    <w:rsid w:val="00C025D6"/>
    <w:rsid w:val="00C038B3"/>
    <w:rsid w:val="00C03FE4"/>
    <w:rsid w:val="00C053A7"/>
    <w:rsid w:val="00C06198"/>
    <w:rsid w:val="00C1035C"/>
    <w:rsid w:val="00C10537"/>
    <w:rsid w:val="00C11757"/>
    <w:rsid w:val="00C11845"/>
    <w:rsid w:val="00C125EF"/>
    <w:rsid w:val="00C138E2"/>
    <w:rsid w:val="00C1406B"/>
    <w:rsid w:val="00C14F87"/>
    <w:rsid w:val="00C205A6"/>
    <w:rsid w:val="00C22578"/>
    <w:rsid w:val="00C24D1F"/>
    <w:rsid w:val="00C315D4"/>
    <w:rsid w:val="00C36015"/>
    <w:rsid w:val="00C41BE8"/>
    <w:rsid w:val="00C4214F"/>
    <w:rsid w:val="00C45D8F"/>
    <w:rsid w:val="00C46208"/>
    <w:rsid w:val="00C475C9"/>
    <w:rsid w:val="00C501D7"/>
    <w:rsid w:val="00C564BC"/>
    <w:rsid w:val="00C604B7"/>
    <w:rsid w:val="00C60C37"/>
    <w:rsid w:val="00C61FB5"/>
    <w:rsid w:val="00C6441A"/>
    <w:rsid w:val="00C66930"/>
    <w:rsid w:val="00C66DB5"/>
    <w:rsid w:val="00C670AB"/>
    <w:rsid w:val="00C739FC"/>
    <w:rsid w:val="00C73D13"/>
    <w:rsid w:val="00C758F0"/>
    <w:rsid w:val="00C760E9"/>
    <w:rsid w:val="00C76168"/>
    <w:rsid w:val="00C77512"/>
    <w:rsid w:val="00C77E07"/>
    <w:rsid w:val="00C81379"/>
    <w:rsid w:val="00C823B6"/>
    <w:rsid w:val="00C82FF8"/>
    <w:rsid w:val="00C868FC"/>
    <w:rsid w:val="00C872C4"/>
    <w:rsid w:val="00C9221C"/>
    <w:rsid w:val="00C92598"/>
    <w:rsid w:val="00C925AF"/>
    <w:rsid w:val="00C927BF"/>
    <w:rsid w:val="00C94258"/>
    <w:rsid w:val="00C945A1"/>
    <w:rsid w:val="00C9499D"/>
    <w:rsid w:val="00C95C9A"/>
    <w:rsid w:val="00C95E02"/>
    <w:rsid w:val="00CA4366"/>
    <w:rsid w:val="00CA4B3E"/>
    <w:rsid w:val="00CA4C38"/>
    <w:rsid w:val="00CA5303"/>
    <w:rsid w:val="00CB2DAC"/>
    <w:rsid w:val="00CB6680"/>
    <w:rsid w:val="00CC06DC"/>
    <w:rsid w:val="00CC300C"/>
    <w:rsid w:val="00CC48D3"/>
    <w:rsid w:val="00CC5576"/>
    <w:rsid w:val="00CC6F95"/>
    <w:rsid w:val="00CC72DA"/>
    <w:rsid w:val="00CD18E3"/>
    <w:rsid w:val="00CD18FE"/>
    <w:rsid w:val="00CD4D18"/>
    <w:rsid w:val="00CD4DD8"/>
    <w:rsid w:val="00CD4DEF"/>
    <w:rsid w:val="00CD6888"/>
    <w:rsid w:val="00CD6972"/>
    <w:rsid w:val="00CD6D17"/>
    <w:rsid w:val="00CD7FA1"/>
    <w:rsid w:val="00CE0407"/>
    <w:rsid w:val="00CF2F40"/>
    <w:rsid w:val="00CF3027"/>
    <w:rsid w:val="00CF643C"/>
    <w:rsid w:val="00CF6797"/>
    <w:rsid w:val="00D01D18"/>
    <w:rsid w:val="00D040FA"/>
    <w:rsid w:val="00D04DD7"/>
    <w:rsid w:val="00D07AFB"/>
    <w:rsid w:val="00D10217"/>
    <w:rsid w:val="00D11D07"/>
    <w:rsid w:val="00D11FD1"/>
    <w:rsid w:val="00D120E7"/>
    <w:rsid w:val="00D136D9"/>
    <w:rsid w:val="00D156F9"/>
    <w:rsid w:val="00D16C7C"/>
    <w:rsid w:val="00D20B0C"/>
    <w:rsid w:val="00D20D80"/>
    <w:rsid w:val="00D23415"/>
    <w:rsid w:val="00D30A7A"/>
    <w:rsid w:val="00D31A03"/>
    <w:rsid w:val="00D342CD"/>
    <w:rsid w:val="00D34B96"/>
    <w:rsid w:val="00D3502E"/>
    <w:rsid w:val="00D351B6"/>
    <w:rsid w:val="00D4424A"/>
    <w:rsid w:val="00D4699D"/>
    <w:rsid w:val="00D623FF"/>
    <w:rsid w:val="00D6271A"/>
    <w:rsid w:val="00D62754"/>
    <w:rsid w:val="00D64D94"/>
    <w:rsid w:val="00D72254"/>
    <w:rsid w:val="00D74E6D"/>
    <w:rsid w:val="00D82D19"/>
    <w:rsid w:val="00D84D0F"/>
    <w:rsid w:val="00D85FAE"/>
    <w:rsid w:val="00D91240"/>
    <w:rsid w:val="00D9127E"/>
    <w:rsid w:val="00D92BBF"/>
    <w:rsid w:val="00D936FD"/>
    <w:rsid w:val="00D94A4E"/>
    <w:rsid w:val="00D977EE"/>
    <w:rsid w:val="00DA14A7"/>
    <w:rsid w:val="00DA17A7"/>
    <w:rsid w:val="00DA3D82"/>
    <w:rsid w:val="00DA48AC"/>
    <w:rsid w:val="00DA4A31"/>
    <w:rsid w:val="00DA66EB"/>
    <w:rsid w:val="00DA7BA8"/>
    <w:rsid w:val="00DB0331"/>
    <w:rsid w:val="00DB2695"/>
    <w:rsid w:val="00DB5878"/>
    <w:rsid w:val="00DC27A0"/>
    <w:rsid w:val="00DC456E"/>
    <w:rsid w:val="00DC5FA5"/>
    <w:rsid w:val="00DD0BD8"/>
    <w:rsid w:val="00DD11B0"/>
    <w:rsid w:val="00DD15E3"/>
    <w:rsid w:val="00DE0C90"/>
    <w:rsid w:val="00DE2C7C"/>
    <w:rsid w:val="00DE2D8B"/>
    <w:rsid w:val="00DE35D7"/>
    <w:rsid w:val="00DE3B0F"/>
    <w:rsid w:val="00DE6E98"/>
    <w:rsid w:val="00DF3A73"/>
    <w:rsid w:val="00DF4E6B"/>
    <w:rsid w:val="00DF6B17"/>
    <w:rsid w:val="00DF6CFA"/>
    <w:rsid w:val="00E012CB"/>
    <w:rsid w:val="00E03D40"/>
    <w:rsid w:val="00E0405E"/>
    <w:rsid w:val="00E05C34"/>
    <w:rsid w:val="00E06C4A"/>
    <w:rsid w:val="00E06DD4"/>
    <w:rsid w:val="00E07A24"/>
    <w:rsid w:val="00E07AB9"/>
    <w:rsid w:val="00E109AC"/>
    <w:rsid w:val="00E1147F"/>
    <w:rsid w:val="00E139B2"/>
    <w:rsid w:val="00E148F2"/>
    <w:rsid w:val="00E167F8"/>
    <w:rsid w:val="00E2149E"/>
    <w:rsid w:val="00E21915"/>
    <w:rsid w:val="00E25554"/>
    <w:rsid w:val="00E2585A"/>
    <w:rsid w:val="00E31AA1"/>
    <w:rsid w:val="00E34320"/>
    <w:rsid w:val="00E344C7"/>
    <w:rsid w:val="00E34E65"/>
    <w:rsid w:val="00E35BC7"/>
    <w:rsid w:val="00E3684F"/>
    <w:rsid w:val="00E378D2"/>
    <w:rsid w:val="00E40D92"/>
    <w:rsid w:val="00E46C72"/>
    <w:rsid w:val="00E52EF1"/>
    <w:rsid w:val="00E5556A"/>
    <w:rsid w:val="00E601F5"/>
    <w:rsid w:val="00E61A5B"/>
    <w:rsid w:val="00E635F7"/>
    <w:rsid w:val="00E63A7D"/>
    <w:rsid w:val="00E704AD"/>
    <w:rsid w:val="00E711A9"/>
    <w:rsid w:val="00E714A1"/>
    <w:rsid w:val="00E7590B"/>
    <w:rsid w:val="00E76EA9"/>
    <w:rsid w:val="00E81D68"/>
    <w:rsid w:val="00E877BD"/>
    <w:rsid w:val="00E90310"/>
    <w:rsid w:val="00E92330"/>
    <w:rsid w:val="00E92436"/>
    <w:rsid w:val="00E95BB3"/>
    <w:rsid w:val="00EA0216"/>
    <w:rsid w:val="00EA20D7"/>
    <w:rsid w:val="00EA2BA0"/>
    <w:rsid w:val="00EA416C"/>
    <w:rsid w:val="00EA61AB"/>
    <w:rsid w:val="00EA7964"/>
    <w:rsid w:val="00EB0C7D"/>
    <w:rsid w:val="00EB2CFD"/>
    <w:rsid w:val="00EB3466"/>
    <w:rsid w:val="00EB4F85"/>
    <w:rsid w:val="00EB5A4F"/>
    <w:rsid w:val="00EB753C"/>
    <w:rsid w:val="00ED047D"/>
    <w:rsid w:val="00ED18AD"/>
    <w:rsid w:val="00ED2D9C"/>
    <w:rsid w:val="00ED2FC3"/>
    <w:rsid w:val="00ED344D"/>
    <w:rsid w:val="00ED3589"/>
    <w:rsid w:val="00ED5784"/>
    <w:rsid w:val="00EE4869"/>
    <w:rsid w:val="00EF11D7"/>
    <w:rsid w:val="00EF5DF4"/>
    <w:rsid w:val="00EF6B5D"/>
    <w:rsid w:val="00F025DE"/>
    <w:rsid w:val="00F04932"/>
    <w:rsid w:val="00F07443"/>
    <w:rsid w:val="00F07F6C"/>
    <w:rsid w:val="00F10378"/>
    <w:rsid w:val="00F10598"/>
    <w:rsid w:val="00F12060"/>
    <w:rsid w:val="00F123FE"/>
    <w:rsid w:val="00F128C8"/>
    <w:rsid w:val="00F15125"/>
    <w:rsid w:val="00F168E1"/>
    <w:rsid w:val="00F16A55"/>
    <w:rsid w:val="00F2051A"/>
    <w:rsid w:val="00F21CBA"/>
    <w:rsid w:val="00F22E73"/>
    <w:rsid w:val="00F23585"/>
    <w:rsid w:val="00F24496"/>
    <w:rsid w:val="00F253EE"/>
    <w:rsid w:val="00F2659B"/>
    <w:rsid w:val="00F26CC9"/>
    <w:rsid w:val="00F27DDA"/>
    <w:rsid w:val="00F3175A"/>
    <w:rsid w:val="00F36670"/>
    <w:rsid w:val="00F412E2"/>
    <w:rsid w:val="00F41D49"/>
    <w:rsid w:val="00F42917"/>
    <w:rsid w:val="00F45804"/>
    <w:rsid w:val="00F4642E"/>
    <w:rsid w:val="00F47093"/>
    <w:rsid w:val="00F478F8"/>
    <w:rsid w:val="00F53D3D"/>
    <w:rsid w:val="00F543FA"/>
    <w:rsid w:val="00F54EDA"/>
    <w:rsid w:val="00F574BB"/>
    <w:rsid w:val="00F5773B"/>
    <w:rsid w:val="00F601C9"/>
    <w:rsid w:val="00F6089F"/>
    <w:rsid w:val="00F6567D"/>
    <w:rsid w:val="00F67C3C"/>
    <w:rsid w:val="00F73F08"/>
    <w:rsid w:val="00F745E5"/>
    <w:rsid w:val="00F759E2"/>
    <w:rsid w:val="00F803E9"/>
    <w:rsid w:val="00F80943"/>
    <w:rsid w:val="00F83D26"/>
    <w:rsid w:val="00F848BB"/>
    <w:rsid w:val="00F85CE9"/>
    <w:rsid w:val="00F8754D"/>
    <w:rsid w:val="00F9215F"/>
    <w:rsid w:val="00F931C1"/>
    <w:rsid w:val="00F95729"/>
    <w:rsid w:val="00F97041"/>
    <w:rsid w:val="00F9718F"/>
    <w:rsid w:val="00FA513C"/>
    <w:rsid w:val="00FA6E90"/>
    <w:rsid w:val="00FB05F9"/>
    <w:rsid w:val="00FB5662"/>
    <w:rsid w:val="00FC1735"/>
    <w:rsid w:val="00FC17DD"/>
    <w:rsid w:val="00FC389C"/>
    <w:rsid w:val="00FD2A9F"/>
    <w:rsid w:val="00FD3C85"/>
    <w:rsid w:val="00FD6F0F"/>
    <w:rsid w:val="00FD7BEA"/>
    <w:rsid w:val="00FE126B"/>
    <w:rsid w:val="00FE19C5"/>
    <w:rsid w:val="00FE554E"/>
    <w:rsid w:val="00FE6487"/>
    <w:rsid w:val="00FE6D71"/>
    <w:rsid w:val="00FF053E"/>
    <w:rsid w:val="00FF1F9B"/>
    <w:rsid w:val="00FF3D6B"/>
    <w:rsid w:val="00FF4034"/>
    <w:rsid w:val="00FF63EE"/>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C96D43"/>
  <w15:chartTrackingRefBased/>
  <w15:docId w15:val="{EFB68D5B-273A-406A-9302-12C8C8B7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F67"/>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autoRedefine/>
    <w:qFormat/>
    <w:rsid w:val="00DE2C7C"/>
    <w:pPr>
      <w:keepNext/>
      <w:widowControl w:val="0"/>
      <w:tabs>
        <w:tab w:val="left" w:pos="720"/>
      </w:tabs>
      <w:suppressAutoHyphens/>
      <w:autoSpaceDE w:val="0"/>
      <w:autoSpaceDN w:val="0"/>
      <w:adjustRightInd w:val="0"/>
      <w:spacing w:after="120"/>
      <w:jc w:val="both"/>
      <w:outlineLvl w:val="2"/>
    </w:pPr>
    <w:rPr>
      <w:b/>
      <w:bCs/>
      <w:sz w:val="24"/>
    </w:rPr>
  </w:style>
  <w:style w:type="paragraph" w:styleId="Heading4">
    <w:name w:val="heading 4"/>
    <w:basedOn w:val="Normal"/>
    <w:next w:val="Normal"/>
    <w:autoRedefine/>
    <w:qFormat/>
    <w:rsid w:val="009F2A02"/>
    <w:pPr>
      <w:keepNext/>
      <w:widowControl w:val="0"/>
      <w:tabs>
        <w:tab w:val="left" w:pos="720"/>
      </w:tabs>
      <w:suppressAutoHyphens/>
      <w:autoSpaceDE w:val="0"/>
      <w:autoSpaceDN w:val="0"/>
      <w:adjustRightInd w:val="0"/>
      <w:spacing w:before="240"/>
      <w:jc w:val="center"/>
      <w:outlineLvl w:val="3"/>
    </w:pPr>
    <w:rPr>
      <w:b/>
      <w:spacing w:val="-2"/>
      <w:sz w:val="32"/>
      <w:szCs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ind w:firstLine="720"/>
      <w:outlineLvl w:val="5"/>
    </w:pPr>
    <w:rPr>
      <w:sz w:val="24"/>
    </w:rPr>
  </w:style>
  <w:style w:type="paragraph" w:styleId="Heading7">
    <w:name w:val="heading 7"/>
    <w:basedOn w:val="Normal"/>
    <w:next w:val="Normal"/>
    <w:qFormat/>
    <w:pPr>
      <w:keepNext/>
      <w:outlineLvl w:val="6"/>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InsideAddressName">
    <w:name w:val="Inside Address Name"/>
    <w:basedOn w:val="Normal"/>
    <w:rPr>
      <w:sz w:val="24"/>
    </w:rPr>
  </w:style>
  <w:style w:type="paragraph" w:styleId="EndnoteText">
    <w:name w:val="endnote text"/>
    <w:basedOn w:val="Normal"/>
    <w:semiHidden/>
    <w:pPr>
      <w:widowControl w:val="0"/>
      <w:autoSpaceDE w:val="0"/>
      <w:autoSpaceDN w:val="0"/>
      <w:adjustRightInd w:val="0"/>
      <w:spacing w:line="300" w:lineRule="auto"/>
      <w:jc w:val="both"/>
    </w:pPr>
    <w:rPr>
      <w:sz w:val="24"/>
    </w:rPr>
  </w:style>
  <w:style w:type="character" w:styleId="Emphasis">
    <w:name w:val="Emphasis"/>
    <w:qFormat/>
    <w:rPr>
      <w:i/>
      <w:iCs/>
    </w:rPr>
  </w:style>
  <w:style w:type="paragraph" w:customStyle="1" w:styleId="CaptionTables">
    <w:name w:val="Caption Tables"/>
    <w:basedOn w:val="Caption"/>
    <w:pPr>
      <w:widowControl w:val="0"/>
      <w:autoSpaceDE w:val="0"/>
      <w:autoSpaceDN w:val="0"/>
      <w:adjustRightInd w:val="0"/>
      <w:spacing w:before="0" w:after="0" w:line="300" w:lineRule="auto"/>
      <w:jc w:val="both"/>
    </w:pPr>
    <w:rPr>
      <w:sz w:val="24"/>
    </w:rPr>
  </w:style>
  <w:style w:type="paragraph" w:styleId="Caption">
    <w:name w:val="caption"/>
    <w:basedOn w:val="Normal"/>
    <w:next w:val="Normal"/>
    <w:qFormat/>
    <w:pPr>
      <w:spacing w:before="120" w:after="120"/>
    </w:pPr>
    <w:rPr>
      <w:b/>
    </w:rPr>
  </w:style>
  <w:style w:type="paragraph" w:styleId="BodyText2">
    <w:name w:val="Body Text 2"/>
    <w:basedOn w:val="Normal"/>
    <w:pPr>
      <w:widowControl w:val="0"/>
      <w:tabs>
        <w:tab w:val="left" w:pos="0"/>
      </w:tabs>
      <w:suppressAutoHyphens/>
      <w:autoSpaceDE w:val="0"/>
      <w:autoSpaceDN w:val="0"/>
      <w:adjustRightInd w:val="0"/>
      <w:spacing w:line="300" w:lineRule="atLeast"/>
      <w:jc w:val="both"/>
    </w:pPr>
    <w:rPr>
      <w:b/>
      <w:spacing w:val="-2"/>
      <w:sz w:val="22"/>
    </w:rPr>
  </w:style>
  <w:style w:type="paragraph" w:styleId="Header">
    <w:name w:val="header"/>
    <w:basedOn w:val="Normal"/>
    <w:pPr>
      <w:widowControl w:val="0"/>
      <w:tabs>
        <w:tab w:val="center" w:pos="4320"/>
        <w:tab w:val="right" w:pos="8640"/>
      </w:tabs>
      <w:autoSpaceDE w:val="0"/>
      <w:autoSpaceDN w:val="0"/>
      <w:adjustRightInd w:val="0"/>
      <w:spacing w:line="300" w:lineRule="auto"/>
      <w:jc w:val="both"/>
    </w:pPr>
    <w:rPr>
      <w:sz w:val="24"/>
    </w:rPr>
  </w:style>
  <w:style w:type="paragraph" w:styleId="BlockText">
    <w:name w:val="Block Text"/>
    <w:basedOn w:val="Normal"/>
    <w:pPr>
      <w:widowControl w:val="0"/>
      <w:tabs>
        <w:tab w:val="left" w:pos="-720"/>
      </w:tabs>
      <w:suppressAutoHyphens/>
      <w:autoSpaceDE w:val="0"/>
      <w:autoSpaceDN w:val="0"/>
      <w:adjustRightInd w:val="0"/>
      <w:spacing w:line="300" w:lineRule="auto"/>
      <w:ind w:left="720" w:right="720"/>
      <w:jc w:val="both"/>
    </w:pPr>
    <w:rPr>
      <w:rFonts w:ascii="Arial" w:hAnsi="Arial"/>
      <w:sz w:val="24"/>
    </w:rPr>
  </w:style>
  <w:style w:type="paragraph" w:styleId="BodyText3">
    <w:name w:val="Body Text 3"/>
    <w:basedOn w:val="Normal"/>
    <w:pPr>
      <w:widowControl w:val="0"/>
      <w:tabs>
        <w:tab w:val="left" w:pos="0"/>
      </w:tabs>
      <w:suppressAutoHyphens/>
      <w:autoSpaceDE w:val="0"/>
      <w:autoSpaceDN w:val="0"/>
      <w:adjustRightInd w:val="0"/>
      <w:spacing w:line="300" w:lineRule="atLeast"/>
      <w:jc w:val="both"/>
    </w:pPr>
    <w:rPr>
      <w:spacing w:val="-2"/>
      <w:sz w:val="22"/>
    </w:rPr>
  </w:style>
  <w:style w:type="paragraph" w:styleId="PlainText">
    <w:name w:val="Plain Text"/>
    <w:basedOn w:val="Normal"/>
    <w:pPr>
      <w:spacing w:line="300" w:lineRule="auto"/>
      <w:jc w:val="both"/>
    </w:pPr>
    <w:rPr>
      <w:sz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spacing w:line="300" w:lineRule="auto"/>
      <w:jc w:val="both"/>
    </w:pPr>
    <w:rPr>
      <w:sz w:val="24"/>
    </w:rPr>
  </w:style>
  <w:style w:type="paragraph" w:styleId="Title">
    <w:name w:val="Title"/>
    <w:basedOn w:val="Normal"/>
    <w:qFormat/>
    <w:pPr>
      <w:tabs>
        <w:tab w:val="center" w:pos="4680"/>
      </w:tabs>
      <w:spacing w:line="288" w:lineRule="auto"/>
      <w:jc w:val="center"/>
    </w:pPr>
    <w:rPr>
      <w:b/>
      <w:sz w:val="22"/>
    </w:rPr>
  </w:style>
  <w:style w:type="paragraph" w:customStyle="1" w:styleId="TitleLine">
    <w:name w:val="Title Line"/>
    <w:basedOn w:val="Normal"/>
    <w:pPr>
      <w:spacing w:line="300" w:lineRule="atLeast"/>
      <w:jc w:val="center"/>
    </w:pPr>
    <w:rPr>
      <w:rFonts w:ascii="Arial" w:hAnsi="Arial"/>
      <w:b/>
      <w:snapToGrid w:val="0"/>
      <w:sz w:val="22"/>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uiPriority w:val="39"/>
    <w:rsid w:val="006876BB"/>
    <w:pPr>
      <w:tabs>
        <w:tab w:val="right" w:leader="dot" w:pos="288"/>
        <w:tab w:val="right" w:leader="dot" w:pos="8630"/>
      </w:tabs>
    </w:pPr>
    <w:rPr>
      <w:b/>
      <w:noProof/>
      <w:sz w:val="24"/>
      <w:szCs w:val="24"/>
    </w:rPr>
  </w:style>
  <w:style w:type="paragraph" w:styleId="TOC2">
    <w:name w:val="toc 2"/>
    <w:basedOn w:val="Normal"/>
    <w:next w:val="Normal"/>
    <w:autoRedefine/>
    <w:uiPriority w:val="39"/>
    <w:rsid w:val="001F028F"/>
    <w:pPr>
      <w:tabs>
        <w:tab w:val="right" w:leader="dot" w:pos="8630"/>
      </w:tabs>
      <w:ind w:left="202"/>
    </w:pPr>
    <w:rPr>
      <w:rFonts w:ascii="Times New (W1)" w:hAnsi="Times New (W1)"/>
      <w:b/>
      <w:noProof/>
      <w:sz w:val="22"/>
    </w:rPr>
  </w:style>
  <w:style w:type="paragraph" w:styleId="TOC3">
    <w:name w:val="toc 3"/>
    <w:basedOn w:val="Normal"/>
    <w:next w:val="Normal"/>
    <w:autoRedefine/>
    <w:semiHidden/>
    <w:rsid w:val="005457AA"/>
    <w:pPr>
      <w:tabs>
        <w:tab w:val="right" w:leader="dot" w:pos="8630"/>
      </w:tabs>
      <w:ind w:left="400"/>
    </w:pPr>
    <w:rPr>
      <w:rFonts w:ascii="Times New (W1)" w:hAnsi="Times New (W1)"/>
      <w:noProof/>
      <w:sz w:val="22"/>
    </w:rPr>
  </w:style>
  <w:style w:type="paragraph" w:styleId="TOC4">
    <w:name w:val="toc 4"/>
    <w:basedOn w:val="Normal"/>
    <w:next w:val="Normal"/>
    <w:autoRedefine/>
    <w:uiPriority w:val="39"/>
    <w:rsid w:val="00E378D2"/>
    <w:pPr>
      <w:tabs>
        <w:tab w:val="right" w:leader="dot" w:pos="8630"/>
      </w:tabs>
    </w:pPr>
    <w:rPr>
      <w:b/>
      <w:noProof/>
      <w:sz w:val="24"/>
      <w:szCs w:val="24"/>
    </w:rPr>
  </w:style>
  <w:style w:type="paragraph" w:styleId="TOC5">
    <w:name w:val="toc 5"/>
    <w:basedOn w:val="Normal"/>
    <w:next w:val="Normal"/>
    <w:autoRedefine/>
    <w:uiPriority w:val="39"/>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ableofFigures">
    <w:name w:val="table of figures"/>
    <w:basedOn w:val="Normal"/>
    <w:next w:val="Normal"/>
    <w:semiHidden/>
    <w:pPr>
      <w:ind w:left="400" w:hanging="40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PageNumber">
    <w:name w:val="page number"/>
    <w:basedOn w:val="DefaultParagraphFont"/>
  </w:style>
  <w:style w:type="table" w:styleId="TableGrid">
    <w:name w:val="Table Grid"/>
    <w:basedOn w:val="TableNormal"/>
    <w:rsid w:val="0098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
    <w:name w:val="copy"/>
    <w:basedOn w:val="DefaultParagraphFont"/>
    <w:rsid w:val="00012BC1"/>
  </w:style>
  <w:style w:type="character" w:styleId="Strong">
    <w:name w:val="Strong"/>
    <w:qFormat/>
    <w:rsid w:val="00012BC1"/>
    <w:rPr>
      <w:b/>
      <w:bCs/>
    </w:rPr>
  </w:style>
  <w:style w:type="paragraph" w:styleId="BodyText">
    <w:name w:val="Body Text"/>
    <w:basedOn w:val="Normal"/>
    <w:rsid w:val="00012BC1"/>
    <w:pPr>
      <w:spacing w:after="120"/>
    </w:pPr>
  </w:style>
  <w:style w:type="paragraph" w:styleId="BalloonText">
    <w:name w:val="Balloon Text"/>
    <w:basedOn w:val="Normal"/>
    <w:semiHidden/>
    <w:rsid w:val="00D342CD"/>
    <w:rPr>
      <w:rFonts w:ascii="Tahoma" w:hAnsi="Tahoma" w:cs="Tahoma"/>
      <w:sz w:val="16"/>
      <w:szCs w:val="16"/>
    </w:rPr>
  </w:style>
  <w:style w:type="character" w:styleId="CommentReference">
    <w:name w:val="annotation reference"/>
    <w:rsid w:val="00846F51"/>
    <w:rPr>
      <w:sz w:val="16"/>
      <w:szCs w:val="16"/>
    </w:rPr>
  </w:style>
  <w:style w:type="paragraph" w:styleId="CommentText">
    <w:name w:val="annotation text"/>
    <w:basedOn w:val="Normal"/>
    <w:link w:val="CommentTextChar"/>
    <w:rsid w:val="00846F51"/>
  </w:style>
  <w:style w:type="character" w:customStyle="1" w:styleId="CommentTextChar">
    <w:name w:val="Comment Text Char"/>
    <w:basedOn w:val="DefaultParagraphFont"/>
    <w:link w:val="CommentText"/>
    <w:rsid w:val="00846F51"/>
  </w:style>
  <w:style w:type="paragraph" w:styleId="CommentSubject">
    <w:name w:val="annotation subject"/>
    <w:basedOn w:val="CommentText"/>
    <w:next w:val="CommentText"/>
    <w:link w:val="CommentSubjectChar"/>
    <w:rsid w:val="00846F51"/>
    <w:rPr>
      <w:b/>
      <w:bCs/>
    </w:rPr>
  </w:style>
  <w:style w:type="character" w:customStyle="1" w:styleId="CommentSubjectChar">
    <w:name w:val="Comment Subject Char"/>
    <w:link w:val="CommentSubject"/>
    <w:rsid w:val="00846F51"/>
    <w:rPr>
      <w:b/>
      <w:bCs/>
    </w:rPr>
  </w:style>
  <w:style w:type="paragraph" w:styleId="Revision">
    <w:name w:val="Revision"/>
    <w:hidden/>
    <w:uiPriority w:val="99"/>
    <w:semiHidden/>
    <w:rsid w:val="009324DF"/>
  </w:style>
  <w:style w:type="character" w:customStyle="1" w:styleId="FooterChar">
    <w:name w:val="Footer Char"/>
    <w:link w:val="Footer"/>
    <w:uiPriority w:val="99"/>
    <w:rsid w:val="003E7CBF"/>
    <w:rPr>
      <w:sz w:val="24"/>
    </w:rPr>
  </w:style>
  <w:style w:type="character" w:styleId="FollowedHyperlink">
    <w:name w:val="FollowedHyperlink"/>
    <w:rsid w:val="0006212A"/>
    <w:rPr>
      <w:color w:val="954F72"/>
      <w:u w:val="single"/>
    </w:rPr>
  </w:style>
  <w:style w:type="character" w:styleId="UnresolvedMention">
    <w:name w:val="Unresolved Mention"/>
    <w:basedOn w:val="DefaultParagraphFont"/>
    <w:uiPriority w:val="99"/>
    <w:semiHidden/>
    <w:unhideWhenUsed/>
    <w:rsid w:val="00B61876"/>
    <w:rPr>
      <w:color w:val="605E5C"/>
      <w:shd w:val="clear" w:color="auto" w:fill="E1DFDD"/>
    </w:rPr>
  </w:style>
  <w:style w:type="paragraph" w:styleId="ListParagraph">
    <w:name w:val="List Paragraph"/>
    <w:basedOn w:val="Normal"/>
    <w:uiPriority w:val="34"/>
    <w:qFormat/>
    <w:rsid w:val="0015477E"/>
    <w:pPr>
      <w:ind w:left="720"/>
      <w:contextualSpacing/>
    </w:pPr>
  </w:style>
  <w:style w:type="character" w:customStyle="1" w:styleId="cf01">
    <w:name w:val="cf01"/>
    <w:basedOn w:val="DefaultParagraphFont"/>
    <w:rsid w:val="005869B0"/>
    <w:rPr>
      <w:rFonts w:ascii="Segoe UI" w:hAnsi="Segoe UI" w:cs="Segoe UI" w:hint="default"/>
      <w:sz w:val="18"/>
      <w:szCs w:val="18"/>
    </w:rPr>
  </w:style>
  <w:style w:type="character" w:customStyle="1" w:styleId="Heading2Char">
    <w:name w:val="Heading 2 Char"/>
    <w:basedOn w:val="DefaultParagraphFont"/>
    <w:link w:val="Heading2"/>
    <w:rsid w:val="005C4913"/>
    <w:rPr>
      <w:sz w:val="24"/>
    </w:rPr>
  </w:style>
  <w:style w:type="character" w:customStyle="1" w:styleId="Heading3Char">
    <w:name w:val="Heading 3 Char"/>
    <w:basedOn w:val="DefaultParagraphFont"/>
    <w:link w:val="Heading3"/>
    <w:rsid w:val="00DE2C7C"/>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782">
      <w:bodyDiv w:val="1"/>
      <w:marLeft w:val="0"/>
      <w:marRight w:val="0"/>
      <w:marTop w:val="0"/>
      <w:marBottom w:val="0"/>
      <w:divBdr>
        <w:top w:val="none" w:sz="0" w:space="0" w:color="auto"/>
        <w:left w:val="none" w:sz="0" w:space="0" w:color="auto"/>
        <w:bottom w:val="none" w:sz="0" w:space="0" w:color="auto"/>
        <w:right w:val="none" w:sz="0" w:space="0" w:color="auto"/>
      </w:divBdr>
      <w:divsChild>
        <w:div w:id="1148665320">
          <w:marLeft w:val="0"/>
          <w:marRight w:val="0"/>
          <w:marTop w:val="0"/>
          <w:marBottom w:val="0"/>
          <w:divBdr>
            <w:top w:val="none" w:sz="0" w:space="0" w:color="auto"/>
            <w:left w:val="none" w:sz="0" w:space="0" w:color="auto"/>
            <w:bottom w:val="none" w:sz="0" w:space="0" w:color="auto"/>
            <w:right w:val="none" w:sz="0" w:space="0" w:color="auto"/>
          </w:divBdr>
          <w:divsChild>
            <w:div w:id="97724881">
              <w:marLeft w:val="0"/>
              <w:marRight w:val="0"/>
              <w:marTop w:val="0"/>
              <w:marBottom w:val="0"/>
              <w:divBdr>
                <w:top w:val="none" w:sz="0" w:space="0" w:color="auto"/>
                <w:left w:val="none" w:sz="0" w:space="0" w:color="auto"/>
                <w:bottom w:val="none" w:sz="0" w:space="0" w:color="auto"/>
                <w:right w:val="none" w:sz="0" w:space="0" w:color="auto"/>
              </w:divBdr>
              <w:divsChild>
                <w:div w:id="1016493214">
                  <w:marLeft w:val="0"/>
                  <w:marRight w:val="0"/>
                  <w:marTop w:val="300"/>
                  <w:marBottom w:val="300"/>
                  <w:divBdr>
                    <w:top w:val="none" w:sz="0" w:space="0" w:color="auto"/>
                    <w:left w:val="none" w:sz="0" w:space="0" w:color="auto"/>
                    <w:bottom w:val="none" w:sz="0" w:space="0" w:color="auto"/>
                    <w:right w:val="none" w:sz="0" w:space="0" w:color="auto"/>
                  </w:divBdr>
                  <w:divsChild>
                    <w:div w:id="1724212906">
                      <w:marLeft w:val="0"/>
                      <w:marRight w:val="0"/>
                      <w:marTop w:val="0"/>
                      <w:marBottom w:val="0"/>
                      <w:divBdr>
                        <w:top w:val="none" w:sz="0" w:space="0" w:color="auto"/>
                        <w:left w:val="none" w:sz="0" w:space="0" w:color="auto"/>
                        <w:bottom w:val="none" w:sz="0" w:space="0" w:color="auto"/>
                        <w:right w:val="none" w:sz="0" w:space="0" w:color="auto"/>
                      </w:divBdr>
                      <w:divsChild>
                        <w:div w:id="1377853252">
                          <w:marLeft w:val="0"/>
                          <w:marRight w:val="0"/>
                          <w:marTop w:val="0"/>
                          <w:marBottom w:val="0"/>
                          <w:divBdr>
                            <w:top w:val="none" w:sz="0" w:space="0" w:color="auto"/>
                            <w:left w:val="none" w:sz="0" w:space="0" w:color="auto"/>
                            <w:bottom w:val="none" w:sz="0" w:space="0" w:color="auto"/>
                            <w:right w:val="none" w:sz="0" w:space="0" w:color="auto"/>
                          </w:divBdr>
                          <w:divsChild>
                            <w:div w:id="11153224">
                              <w:marLeft w:val="0"/>
                              <w:marRight w:val="0"/>
                              <w:marTop w:val="0"/>
                              <w:marBottom w:val="0"/>
                              <w:divBdr>
                                <w:top w:val="none" w:sz="0" w:space="0" w:color="auto"/>
                                <w:left w:val="none" w:sz="0" w:space="0" w:color="auto"/>
                                <w:bottom w:val="none" w:sz="0" w:space="0" w:color="auto"/>
                                <w:right w:val="none" w:sz="0" w:space="0" w:color="auto"/>
                              </w:divBdr>
                            </w:div>
                            <w:div w:id="20873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334468">
      <w:bodyDiv w:val="1"/>
      <w:marLeft w:val="0"/>
      <w:marRight w:val="0"/>
      <w:marTop w:val="0"/>
      <w:marBottom w:val="0"/>
      <w:divBdr>
        <w:top w:val="none" w:sz="0" w:space="0" w:color="auto"/>
        <w:left w:val="none" w:sz="0" w:space="0" w:color="auto"/>
        <w:bottom w:val="none" w:sz="0" w:space="0" w:color="auto"/>
        <w:right w:val="none" w:sz="0" w:space="0" w:color="auto"/>
      </w:divBdr>
    </w:div>
    <w:div w:id="1101025670">
      <w:bodyDiv w:val="1"/>
      <w:marLeft w:val="0"/>
      <w:marRight w:val="0"/>
      <w:marTop w:val="0"/>
      <w:marBottom w:val="0"/>
      <w:divBdr>
        <w:top w:val="none" w:sz="0" w:space="0" w:color="auto"/>
        <w:left w:val="none" w:sz="0" w:space="0" w:color="auto"/>
        <w:bottom w:val="none" w:sz="0" w:space="0" w:color="auto"/>
        <w:right w:val="none" w:sz="0" w:space="0" w:color="auto"/>
      </w:divBdr>
      <w:divsChild>
        <w:div w:id="1835803562">
          <w:marLeft w:val="0"/>
          <w:marRight w:val="0"/>
          <w:marTop w:val="0"/>
          <w:marBottom w:val="0"/>
          <w:divBdr>
            <w:top w:val="none" w:sz="0" w:space="0" w:color="auto"/>
            <w:left w:val="none" w:sz="0" w:space="0" w:color="auto"/>
            <w:bottom w:val="none" w:sz="0" w:space="0" w:color="auto"/>
            <w:right w:val="none" w:sz="0" w:space="0" w:color="auto"/>
          </w:divBdr>
          <w:divsChild>
            <w:div w:id="1595480395">
              <w:marLeft w:val="0"/>
              <w:marRight w:val="0"/>
              <w:marTop w:val="0"/>
              <w:marBottom w:val="0"/>
              <w:divBdr>
                <w:top w:val="none" w:sz="0" w:space="0" w:color="auto"/>
                <w:left w:val="none" w:sz="0" w:space="0" w:color="auto"/>
                <w:bottom w:val="none" w:sz="0" w:space="0" w:color="auto"/>
                <w:right w:val="none" w:sz="0" w:space="0" w:color="auto"/>
              </w:divBdr>
              <w:divsChild>
                <w:div w:id="1988168383">
                  <w:marLeft w:val="0"/>
                  <w:marRight w:val="0"/>
                  <w:marTop w:val="300"/>
                  <w:marBottom w:val="300"/>
                  <w:divBdr>
                    <w:top w:val="none" w:sz="0" w:space="0" w:color="auto"/>
                    <w:left w:val="none" w:sz="0" w:space="0" w:color="auto"/>
                    <w:bottom w:val="none" w:sz="0" w:space="0" w:color="auto"/>
                    <w:right w:val="none" w:sz="0" w:space="0" w:color="auto"/>
                  </w:divBdr>
                  <w:divsChild>
                    <w:div w:id="1734692442">
                      <w:marLeft w:val="0"/>
                      <w:marRight w:val="0"/>
                      <w:marTop w:val="0"/>
                      <w:marBottom w:val="0"/>
                      <w:divBdr>
                        <w:top w:val="none" w:sz="0" w:space="0" w:color="auto"/>
                        <w:left w:val="none" w:sz="0" w:space="0" w:color="auto"/>
                        <w:bottom w:val="none" w:sz="0" w:space="0" w:color="auto"/>
                        <w:right w:val="none" w:sz="0" w:space="0" w:color="auto"/>
                      </w:divBdr>
                      <w:divsChild>
                        <w:div w:id="997031797">
                          <w:marLeft w:val="0"/>
                          <w:marRight w:val="0"/>
                          <w:marTop w:val="0"/>
                          <w:marBottom w:val="0"/>
                          <w:divBdr>
                            <w:top w:val="none" w:sz="0" w:space="0" w:color="auto"/>
                            <w:left w:val="none" w:sz="0" w:space="0" w:color="auto"/>
                            <w:bottom w:val="none" w:sz="0" w:space="0" w:color="auto"/>
                            <w:right w:val="none" w:sz="0" w:space="0" w:color="auto"/>
                          </w:divBdr>
                          <w:divsChild>
                            <w:div w:id="1102528278">
                              <w:marLeft w:val="0"/>
                              <w:marRight w:val="0"/>
                              <w:marTop w:val="0"/>
                              <w:marBottom w:val="0"/>
                              <w:divBdr>
                                <w:top w:val="none" w:sz="0" w:space="0" w:color="auto"/>
                                <w:left w:val="none" w:sz="0" w:space="0" w:color="auto"/>
                                <w:bottom w:val="none" w:sz="0" w:space="0" w:color="auto"/>
                                <w:right w:val="none" w:sz="0" w:space="0" w:color="auto"/>
                              </w:divBdr>
                            </w:div>
                            <w:div w:id="12853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32334">
      <w:bodyDiv w:val="1"/>
      <w:marLeft w:val="0"/>
      <w:marRight w:val="0"/>
      <w:marTop w:val="0"/>
      <w:marBottom w:val="0"/>
      <w:divBdr>
        <w:top w:val="none" w:sz="0" w:space="0" w:color="auto"/>
        <w:left w:val="none" w:sz="0" w:space="0" w:color="auto"/>
        <w:bottom w:val="none" w:sz="0" w:space="0" w:color="auto"/>
        <w:right w:val="none" w:sz="0" w:space="0" w:color="auto"/>
      </w:divBdr>
      <w:divsChild>
        <w:div w:id="96627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A99AAE59DB5459746A0784600842B" ma:contentTypeVersion="32" ma:contentTypeDescription="Create a new document." ma:contentTypeScope="" ma:versionID="9e57c1eb2748ca95e78e1e9249558d22">
  <xsd:schema xmlns:xsd="http://www.w3.org/2001/XMLSchema" xmlns:xs="http://www.w3.org/2001/XMLSchema" xmlns:p="http://schemas.microsoft.com/office/2006/metadata/properties" xmlns:ns1="http://schemas.microsoft.com/sharepoint/v3" xmlns:ns2="16f00c2e-ac5c-418b-9f13-a0771dbd417d" xmlns:ns3="cde56b3d-92b7-4691-acce-ddd9fde60a71" targetNamespace="http://schemas.microsoft.com/office/2006/metadata/properties" ma:root="true" ma:fieldsID="c8ac477ce4e22c3d95511250d1ea4a4a" ns1:_="" ns2:_="" ns3:_="">
    <xsd:import namespace="http://schemas.microsoft.com/sharepoint/v3"/>
    <xsd:import namespace="16f00c2e-ac5c-418b-9f13-a0771dbd417d"/>
    <xsd:import namespace="cde56b3d-92b7-4691-acce-ddd9fde60a71"/>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e56b3d-92b7-4691-acce-ddd9fde60a71"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Natural Resources"/>
          <xsd:enumeration value="ECAP Processes-Procedures"/>
          <xsd:enumeration value="Permitting"/>
          <xsd:enumeration value="Archived Documents"/>
          <xsd:enumeration value="Jurisdictional Determination Package"/>
          <xsd:enumeration value="Individual Permits"/>
          <xsd:enumeration value="Nationwide-General Permits"/>
          <xsd:enumeration value="Permit Re-Issuance"/>
          <xsd:enumeration value="NRTR Resources"/>
          <xsd:enumeration value="WOTUS"/>
          <xsd:enumeration value="Newsletter"/>
        </xsd:restriction>
      </xsd:simpleType>
    </xsd:element>
    <xsd:element name="Order0" ma:index="16"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Catergory xmlns="cde56b3d-92b7-4691-acce-ddd9fde60a71">Natural Resources</Catergory>
    <Order0 xmlns="cde56b3d-92b7-4691-acce-ddd9fde60a71">01</Order0>
    <_dlc_DocId xmlns="16f00c2e-ac5c-418b-9f13-a0771dbd417d">CONNECT-304-425</_dlc_DocId>
    <_dlc_DocIdUrl xmlns="16f00c2e-ac5c-418b-9f13-a0771dbd417d">
      <Url>https://connect.ncdot.gov/resources/Environmental/_layouts/15/DocIdRedir.aspx?ID=CONNECT-304-425</Url>
      <Description>CONNECT-304-425</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524E-3593-4EF7-8D54-8021D0059B27}"/>
</file>

<file path=customXml/itemProps2.xml><?xml version="1.0" encoding="utf-8"?>
<ds:datastoreItem xmlns:ds="http://schemas.openxmlformats.org/officeDocument/2006/customXml" ds:itemID="{2EE97082-EA26-4FAA-95B2-A0284E86C01F}">
  <ds:schemaRefs>
    <ds:schemaRef ds:uri="http://schemas.microsoft.com/office/2006/metadata/longProperties"/>
  </ds:schemaRefs>
</ds:datastoreItem>
</file>

<file path=customXml/itemProps3.xml><?xml version="1.0" encoding="utf-8"?>
<ds:datastoreItem xmlns:ds="http://schemas.openxmlformats.org/officeDocument/2006/customXml" ds:itemID="{DC8AB85A-0274-4C39-A63D-346A291005AF}">
  <ds:schemaRefs>
    <ds:schemaRef ds:uri="http://schemas.microsoft.com/sharepoint/v3/contenttype/forms"/>
  </ds:schemaRefs>
</ds:datastoreItem>
</file>

<file path=customXml/itemProps4.xml><?xml version="1.0" encoding="utf-8"?>
<ds:datastoreItem xmlns:ds="http://schemas.openxmlformats.org/officeDocument/2006/customXml" ds:itemID="{1B10304A-7FC3-48D5-A32F-450FCDB98343}">
  <ds:schemaRefs>
    <ds:schemaRef ds:uri="http://schemas.microsoft.com/office/2006/metadata/properties"/>
    <ds:schemaRef ds:uri="http://schemas.microsoft.com/office/infopath/2007/PartnerControls"/>
    <ds:schemaRef ds:uri="http://schemas.microsoft.com/sharepoint/v3"/>
    <ds:schemaRef ds:uri="cde56b3d-92b7-4691-acce-ddd9fde60a71"/>
    <ds:schemaRef ds:uri="16f00c2e-ac5c-418b-9f13-a0771dbd417d"/>
  </ds:schemaRefs>
</ds:datastoreItem>
</file>

<file path=customXml/itemProps5.xml><?xml version="1.0" encoding="utf-8"?>
<ds:datastoreItem xmlns:ds="http://schemas.openxmlformats.org/officeDocument/2006/customXml" ds:itemID="{221F9038-BC71-4641-AB7E-4F0BC6675AA5}">
  <ds:schemaRefs>
    <ds:schemaRef ds:uri="http://schemas.microsoft.com/sharepoint/events"/>
  </ds:schemaRefs>
</ds:datastoreItem>
</file>

<file path=customXml/itemProps6.xml><?xml version="1.0" encoding="utf-8"?>
<ds:datastoreItem xmlns:ds="http://schemas.openxmlformats.org/officeDocument/2006/customXml" ds:itemID="{7DF3EC40-3CAE-4B98-9F4F-B8C9135A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NRTR Guidance and Template</vt:lpstr>
    </vt:vector>
  </TitlesOfParts>
  <Company>NCDOT</Company>
  <LinksUpToDate>false</LinksUpToDate>
  <CharactersWithSpaces>10280</CharactersWithSpaces>
  <SharedDoc>false</SharedDoc>
  <HLinks>
    <vt:vector size="168" baseType="variant">
      <vt:variant>
        <vt:i4>5308416</vt:i4>
      </vt:variant>
      <vt:variant>
        <vt:i4>156</vt:i4>
      </vt:variant>
      <vt:variant>
        <vt:i4>0</vt:i4>
      </vt:variant>
      <vt:variant>
        <vt:i4>5</vt:i4>
      </vt:variant>
      <vt:variant>
        <vt:lpwstr>http://includethelinktogettothedocumentyoureferencedhere/</vt:lpwstr>
      </vt:variant>
      <vt:variant>
        <vt:lpwstr/>
      </vt:variant>
      <vt:variant>
        <vt:i4>393290</vt:i4>
      </vt:variant>
      <vt:variant>
        <vt:i4>153</vt:i4>
      </vt:variant>
      <vt:variant>
        <vt:i4>0</vt:i4>
      </vt:variant>
      <vt:variant>
        <vt:i4>5</vt:i4>
      </vt:variant>
      <vt:variant>
        <vt:lpwstr>https://www.fws.gov/cbra/maps/Mapper.html</vt:lpwstr>
      </vt:variant>
      <vt:variant>
        <vt:lpwstr/>
      </vt:variant>
      <vt:variant>
        <vt:i4>5963862</vt:i4>
      </vt:variant>
      <vt:variant>
        <vt:i4>150</vt:i4>
      </vt:variant>
      <vt:variant>
        <vt:i4>0</vt:i4>
      </vt:variant>
      <vt:variant>
        <vt:i4>5</vt:i4>
      </vt:variant>
      <vt:variant>
        <vt:lpwstr>http://deq.nc.gov/about/divisions/coastal-management/coastal-management-permit-guidance/areas-of-concern</vt:lpwstr>
      </vt:variant>
      <vt:variant>
        <vt:lpwstr/>
      </vt:variant>
      <vt:variant>
        <vt:i4>2359419</vt:i4>
      </vt:variant>
      <vt:variant>
        <vt:i4>147</vt:i4>
      </vt:variant>
      <vt:variant>
        <vt:i4>0</vt:i4>
      </vt:variant>
      <vt:variant>
        <vt:i4>5</vt:i4>
      </vt:variant>
      <vt:variant>
        <vt:lpwstr>http://www.saw.usace.army.mil/Missions/Regulatory-Permit-Program/Jurisdiction/</vt:lpwstr>
      </vt:variant>
      <vt:variant>
        <vt:lpwstr/>
      </vt:variant>
      <vt:variant>
        <vt:i4>3407999</vt:i4>
      </vt:variant>
      <vt:variant>
        <vt:i4>144</vt:i4>
      </vt:variant>
      <vt:variant>
        <vt:i4>0</vt:i4>
      </vt:variant>
      <vt:variant>
        <vt:i4>5</vt:i4>
      </vt:variant>
      <vt:variant>
        <vt:lpwstr>http://www.saw.usace.army.mil/Missions/Regulatory-Permit-Program/Agency-Coordination/Trout.aspx</vt:lpwstr>
      </vt:variant>
      <vt:variant>
        <vt:lpwstr/>
      </vt:variant>
      <vt:variant>
        <vt:i4>5636150</vt:i4>
      </vt:variant>
      <vt:variant>
        <vt:i4>141</vt:i4>
      </vt:variant>
      <vt:variant>
        <vt:i4>0</vt:i4>
      </vt:variant>
      <vt:variant>
        <vt:i4>5</vt:i4>
      </vt:variant>
      <vt:variant>
        <vt:lpwstr>https://connect.ncdot.gov/resources/Environmental/Compliance Guides and Procedures/JURISDICTIONAL DETERMINATION PACKAGE 9_2017.doc</vt:lpwstr>
      </vt:variant>
      <vt:variant>
        <vt:lpwstr/>
      </vt:variant>
      <vt:variant>
        <vt:i4>5636150</vt:i4>
      </vt:variant>
      <vt:variant>
        <vt:i4>138</vt:i4>
      </vt:variant>
      <vt:variant>
        <vt:i4>0</vt:i4>
      </vt:variant>
      <vt:variant>
        <vt:i4>5</vt:i4>
      </vt:variant>
      <vt:variant>
        <vt:lpwstr>https://connect.ncdot.gov/resources/Environmental/Compliance Guides and Procedures/JURISDICTIONAL DETERMINATION PACKAGE 9_2017.doc</vt:lpwstr>
      </vt:variant>
      <vt:variant>
        <vt:lpwstr/>
      </vt:variant>
      <vt:variant>
        <vt:i4>2424955</vt:i4>
      </vt:variant>
      <vt:variant>
        <vt:i4>135</vt:i4>
      </vt:variant>
      <vt:variant>
        <vt:i4>0</vt:i4>
      </vt:variant>
      <vt:variant>
        <vt:i4>5</vt:i4>
      </vt:variant>
      <vt:variant>
        <vt:lpwstr>https://connect.ncdot.gov/resources/Environmental/Compliance Guides and Procedures/Consultant GPS CADD.pdf</vt:lpwstr>
      </vt:variant>
      <vt:variant>
        <vt:lpwstr/>
      </vt:variant>
      <vt:variant>
        <vt:i4>4259857</vt:i4>
      </vt:variant>
      <vt:variant>
        <vt:i4>132</vt:i4>
      </vt:variant>
      <vt:variant>
        <vt:i4>0</vt:i4>
      </vt:variant>
      <vt:variant>
        <vt:i4>5</vt:i4>
      </vt:variant>
      <vt:variant>
        <vt:lpwstr>http://www.habitat.noaa.gov/protection/efh/efhmapper/</vt:lpwstr>
      </vt:variant>
      <vt:variant>
        <vt:lpwstr/>
      </vt:variant>
      <vt:variant>
        <vt:i4>3407907</vt:i4>
      </vt:variant>
      <vt:variant>
        <vt:i4>129</vt:i4>
      </vt:variant>
      <vt:variant>
        <vt:i4>0</vt:i4>
      </vt:variant>
      <vt:variant>
        <vt:i4>5</vt:i4>
      </vt:variant>
      <vt:variant>
        <vt:lpwstr>https://connect.ncdot.gov/resources/Environmental/Compliance Guides and Procedures/NCDOT Guidelines and Survey protocols for bald eagle 7-20-15.pdf</vt:lpwstr>
      </vt:variant>
      <vt:variant>
        <vt:lpwstr/>
      </vt:variant>
      <vt:variant>
        <vt:i4>4718677</vt:i4>
      </vt:variant>
      <vt:variant>
        <vt:i4>126</vt:i4>
      </vt:variant>
      <vt:variant>
        <vt:i4>0</vt:i4>
      </vt:variant>
      <vt:variant>
        <vt:i4>5</vt:i4>
      </vt:variant>
      <vt:variant>
        <vt:lpwstr>http://www.nmfs.noaa.gov/pr/species/esa/</vt:lpwstr>
      </vt:variant>
      <vt:variant>
        <vt:lpwstr/>
      </vt:variant>
      <vt:variant>
        <vt:i4>6357070</vt:i4>
      </vt:variant>
      <vt:variant>
        <vt:i4>123</vt:i4>
      </vt:variant>
      <vt:variant>
        <vt:i4>0</vt:i4>
      </vt:variant>
      <vt:variant>
        <vt:i4>5</vt:i4>
      </vt:variant>
      <vt:variant>
        <vt:lpwstr>https://www.fws.gov/raleigh/species/cntylist/nc_counties.html</vt:lpwstr>
      </vt:variant>
      <vt:variant>
        <vt:lpwstr/>
      </vt:variant>
      <vt:variant>
        <vt:i4>7405607</vt:i4>
      </vt:variant>
      <vt:variant>
        <vt:i4>120</vt:i4>
      </vt:variant>
      <vt:variant>
        <vt:i4>0</vt:i4>
      </vt:variant>
      <vt:variant>
        <vt:i4>5</vt:i4>
      </vt:variant>
      <vt:variant>
        <vt:lpwstr>https://connect.ncdot.gov/resources/Environmental/Compliance Guides and Procedures/TE Plant Habitat Descriptions 06-29-2011.pdf</vt:lpwstr>
      </vt:variant>
      <vt:variant>
        <vt:lpwstr/>
      </vt:variant>
      <vt:variant>
        <vt:i4>5570629</vt:i4>
      </vt:variant>
      <vt:variant>
        <vt:i4>117</vt:i4>
      </vt:variant>
      <vt:variant>
        <vt:i4>0</vt:i4>
      </vt:variant>
      <vt:variant>
        <vt:i4>5</vt:i4>
      </vt:variant>
      <vt:variant>
        <vt:lpwstr>https://connect.ncdot.gov/resources/Environmental/Compliance Guides and Procedures/TE Animal Habitat Descriptions Mar_6_2015.pdf</vt:lpwstr>
      </vt:variant>
      <vt:variant>
        <vt:lpwstr/>
      </vt:variant>
      <vt:variant>
        <vt:i4>1507341</vt:i4>
      </vt:variant>
      <vt:variant>
        <vt:i4>114</vt:i4>
      </vt:variant>
      <vt:variant>
        <vt:i4>0</vt:i4>
      </vt:variant>
      <vt:variant>
        <vt:i4>5</vt:i4>
      </vt:variant>
      <vt:variant>
        <vt:lpwstr>https://connect.ncdot.gov/resources/Environmental/Pages/Environmental-Compliance-Guides.aspx</vt:lpwstr>
      </vt:variant>
      <vt:variant>
        <vt:lpwstr/>
      </vt:variant>
      <vt:variant>
        <vt:i4>1507341</vt:i4>
      </vt:variant>
      <vt:variant>
        <vt:i4>111</vt:i4>
      </vt:variant>
      <vt:variant>
        <vt:i4>0</vt:i4>
      </vt:variant>
      <vt:variant>
        <vt:i4>5</vt:i4>
      </vt:variant>
      <vt:variant>
        <vt:lpwstr>https://connect.ncdot.gov/resources/Environmental/Pages/Environmental-Compliance-Guides.aspx</vt:lpwstr>
      </vt:variant>
      <vt:variant>
        <vt:lpwstr/>
      </vt:variant>
      <vt:variant>
        <vt:i4>3407989</vt:i4>
      </vt:variant>
      <vt:variant>
        <vt:i4>108</vt:i4>
      </vt:variant>
      <vt:variant>
        <vt:i4>0</vt:i4>
      </vt:variant>
      <vt:variant>
        <vt:i4>5</vt:i4>
      </vt:variant>
      <vt:variant>
        <vt:lpwstr>http://www.nmfs.noaa.gov/pr/species/esa/listed.htm</vt:lpwstr>
      </vt:variant>
      <vt:variant>
        <vt:lpwstr/>
      </vt:variant>
      <vt:variant>
        <vt:i4>6357070</vt:i4>
      </vt:variant>
      <vt:variant>
        <vt:i4>105</vt:i4>
      </vt:variant>
      <vt:variant>
        <vt:i4>0</vt:i4>
      </vt:variant>
      <vt:variant>
        <vt:i4>5</vt:i4>
      </vt:variant>
      <vt:variant>
        <vt:lpwstr>https://www.fws.gov/raleigh/species/cntylist/nc_counties.html</vt:lpwstr>
      </vt:variant>
      <vt:variant>
        <vt:lpwstr/>
      </vt:variant>
      <vt:variant>
        <vt:i4>131100</vt:i4>
      </vt:variant>
      <vt:variant>
        <vt:i4>102</vt:i4>
      </vt:variant>
      <vt:variant>
        <vt:i4>0</vt:i4>
      </vt:variant>
      <vt:variant>
        <vt:i4>5</vt:i4>
      </vt:variant>
      <vt:variant>
        <vt:lpwstr>https://connect.ncdot.gov/resources/Environmental/PDEA Procedures Manual Documents/Bat Survey Protocols 2017.pdf</vt:lpwstr>
      </vt:variant>
      <vt:variant>
        <vt:lpwstr/>
      </vt:variant>
      <vt:variant>
        <vt:i4>1245240</vt:i4>
      </vt:variant>
      <vt:variant>
        <vt:i4>95</vt:i4>
      </vt:variant>
      <vt:variant>
        <vt:i4>0</vt:i4>
      </vt:variant>
      <vt:variant>
        <vt:i4>5</vt:i4>
      </vt:variant>
      <vt:variant>
        <vt:lpwstr/>
      </vt:variant>
      <vt:variant>
        <vt:lpwstr>_Toc494983071</vt:lpwstr>
      </vt:variant>
      <vt:variant>
        <vt:i4>1245240</vt:i4>
      </vt:variant>
      <vt:variant>
        <vt:i4>89</vt:i4>
      </vt:variant>
      <vt:variant>
        <vt:i4>0</vt:i4>
      </vt:variant>
      <vt:variant>
        <vt:i4>5</vt:i4>
      </vt:variant>
      <vt:variant>
        <vt:lpwstr/>
      </vt:variant>
      <vt:variant>
        <vt:lpwstr>_Toc494983070</vt:lpwstr>
      </vt:variant>
      <vt:variant>
        <vt:i4>1179704</vt:i4>
      </vt:variant>
      <vt:variant>
        <vt:i4>83</vt:i4>
      </vt:variant>
      <vt:variant>
        <vt:i4>0</vt:i4>
      </vt:variant>
      <vt:variant>
        <vt:i4>5</vt:i4>
      </vt:variant>
      <vt:variant>
        <vt:lpwstr/>
      </vt:variant>
      <vt:variant>
        <vt:lpwstr>_Toc494983069</vt:lpwstr>
      </vt:variant>
      <vt:variant>
        <vt:i4>1179704</vt:i4>
      </vt:variant>
      <vt:variant>
        <vt:i4>77</vt:i4>
      </vt:variant>
      <vt:variant>
        <vt:i4>0</vt:i4>
      </vt:variant>
      <vt:variant>
        <vt:i4>5</vt:i4>
      </vt:variant>
      <vt:variant>
        <vt:lpwstr/>
      </vt:variant>
      <vt:variant>
        <vt:lpwstr>_Toc494983068</vt:lpwstr>
      </vt:variant>
      <vt:variant>
        <vt:i4>1179704</vt:i4>
      </vt:variant>
      <vt:variant>
        <vt:i4>71</vt:i4>
      </vt:variant>
      <vt:variant>
        <vt:i4>0</vt:i4>
      </vt:variant>
      <vt:variant>
        <vt:i4>5</vt:i4>
      </vt:variant>
      <vt:variant>
        <vt:lpwstr/>
      </vt:variant>
      <vt:variant>
        <vt:lpwstr>_Toc494983067</vt:lpwstr>
      </vt:variant>
      <vt:variant>
        <vt:i4>1179704</vt:i4>
      </vt:variant>
      <vt:variant>
        <vt:i4>65</vt:i4>
      </vt:variant>
      <vt:variant>
        <vt:i4>0</vt:i4>
      </vt:variant>
      <vt:variant>
        <vt:i4>5</vt:i4>
      </vt:variant>
      <vt:variant>
        <vt:lpwstr/>
      </vt:variant>
      <vt:variant>
        <vt:lpwstr>_Toc494983066</vt:lpwstr>
      </vt:variant>
      <vt:variant>
        <vt:i4>1179704</vt:i4>
      </vt:variant>
      <vt:variant>
        <vt:i4>59</vt:i4>
      </vt:variant>
      <vt:variant>
        <vt:i4>0</vt:i4>
      </vt:variant>
      <vt:variant>
        <vt:i4>5</vt:i4>
      </vt:variant>
      <vt:variant>
        <vt:lpwstr/>
      </vt:variant>
      <vt:variant>
        <vt:lpwstr>_Toc494983065</vt:lpwstr>
      </vt:variant>
      <vt:variant>
        <vt:i4>7012416</vt:i4>
      </vt:variant>
      <vt:variant>
        <vt:i4>3</vt:i4>
      </vt:variant>
      <vt:variant>
        <vt:i4>0</vt:i4>
      </vt:variant>
      <vt:variant>
        <vt:i4>5</vt:i4>
      </vt:variant>
      <vt:variant>
        <vt:lpwstr>mailto:ECAP@ncdot.gov</vt:lpwstr>
      </vt:variant>
      <vt:variant>
        <vt:lpwstr/>
      </vt:variant>
      <vt:variant>
        <vt:i4>983107</vt:i4>
      </vt:variant>
      <vt:variant>
        <vt:i4>0</vt:i4>
      </vt:variant>
      <vt:variant>
        <vt:i4>0</vt:i4>
      </vt:variant>
      <vt:variant>
        <vt:i4>5</vt:i4>
      </vt:variant>
      <vt:variant>
        <vt:lpwstr>https://connect.ncdot.gov/resources/Environmental/Compliance Guides and Procedures/Preparing Natural Resource Technical Reports.docx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NRTR Template</dc:title>
  <dc:subject/>
  <dc:creator>ECAP</dc:creator>
  <cp:keywords/>
  <cp:lastModifiedBy>Crowther V., Robert E</cp:lastModifiedBy>
  <cp:revision>27</cp:revision>
  <cp:lastPrinted>2020-02-13T19:20:00Z</cp:lastPrinted>
  <dcterms:created xsi:type="dcterms:W3CDTF">2025-12-03T19:05:00Z</dcterms:created>
  <dcterms:modified xsi:type="dcterms:W3CDTF">2026-04-29T18:39:00Z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CONNECT-304-425</vt:lpwstr>
  </property>
  <property fmtid="{D5CDD505-2E9C-101B-9397-08002B2CF9AE}" pid="3" name="_dlc_DocIdItemGuid">
    <vt:lpwstr>51c11083-9a6e-4df9-b79f-2b2e7a189405</vt:lpwstr>
  </property>
  <property fmtid="{D5CDD505-2E9C-101B-9397-08002B2CF9AE}" pid="4" name="_dlc_DocIdUrl">
    <vt:lpwstr>https://connect.ncdot.gov/resources/Environmental/_layouts/15/DocIdRedir.aspx?ID=CONNECT-304-425, CONNECT-304-425</vt:lpwstr>
  </property>
  <property fmtid="{D5CDD505-2E9C-101B-9397-08002B2CF9AE}" pid="5" name="display_urn:schemas-microsoft-com:office:office#Editor">
    <vt:lpwstr>John Jamison</vt:lpwstr>
  </property>
  <property fmtid="{D5CDD505-2E9C-101B-9397-08002B2CF9AE}" pid="6" name="Order">
    <vt:r8>42500</vt:r8>
  </property>
  <property fmtid="{D5CDD505-2E9C-101B-9397-08002B2CF9AE}" pid="7" name="display_urn:schemas-microsoft-com:office:office#Author">
    <vt:lpwstr>Mellor, Colin</vt:lpwstr>
  </property>
  <property fmtid="{D5CDD505-2E9C-101B-9397-08002B2CF9AE}" pid="8" name="ContentTypeId">
    <vt:lpwstr>0x010100B64A99AAE59DB5459746A0784600842B</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